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C" w:rsidRPr="0065730F" w:rsidRDefault="00BD3B1C">
      <w:pPr>
        <w:jc w:val="center"/>
        <w:rPr>
          <w:rFonts w:ascii="方正大黑简体" w:eastAsia="方正大黑简体" w:hAnsi="方正大黑简体" w:cs="Times New Roman"/>
          <w:sz w:val="44"/>
          <w:szCs w:val="44"/>
        </w:rPr>
      </w:pPr>
      <w:r w:rsidRPr="0065730F">
        <w:rPr>
          <w:rFonts w:ascii="方正大黑简体" w:eastAsia="方正大黑简体" w:hAnsi="方正大黑简体" w:cs="方正大黑简体" w:hint="eastAsia"/>
          <w:sz w:val="44"/>
          <w:szCs w:val="44"/>
        </w:rPr>
        <w:t>全国大学英语四、六级考试报名流程</w:t>
      </w:r>
    </w:p>
    <w:p w:rsidR="00BD3B1C" w:rsidRDefault="00BD3B1C">
      <w:pPr>
        <w:spacing w:line="46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bookmarkStart w:id="0" w:name="_GoBack"/>
      <w:bookmarkEnd w:id="0"/>
    </w:p>
    <w:p w:rsidR="00BD3B1C" w:rsidRDefault="00BD3B1C">
      <w:pPr>
        <w:spacing w:line="460" w:lineRule="exact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</w:p>
    <w:p w:rsidR="00BD3B1C" w:rsidRDefault="00BD3B1C">
      <w:pPr>
        <w:spacing w:line="46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一、报名资格确认</w:t>
      </w:r>
    </w:p>
    <w:p w:rsidR="00BD3B1C" w:rsidRDefault="00775CA4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44.95pt;height:200.35pt;visibility:visible">
            <v:imagedata r:id="rId4" o:title=""/>
          </v:shape>
        </w:pict>
      </w:r>
    </w:p>
    <w:p w:rsidR="00BD3B1C" w:rsidRDefault="00BD3B1C">
      <w:pPr>
        <w:spacing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考生输入账号、密码、验证码，点击“登录”按钮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pict>
          <v:shape id="图片 2" o:spid="_x0000_i1026" type="#_x0000_t75" style="width:346.25pt;height:172.8pt;visibility:visible">
            <v:imagedata r:id="rId5" o:title=""/>
          </v:shape>
        </w:pict>
      </w:r>
    </w:p>
    <w:p w:rsidR="00BD3B1C" w:rsidRDefault="00BD3B1C">
      <w:pPr>
        <w:spacing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点击“开始报名”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lastRenderedPageBreak/>
        <w:pict>
          <v:shape id="图片 3" o:spid="_x0000_i1027" type="#_x0000_t75" style="width:390.7pt;height:239.8pt;visibility:visible">
            <v:imagedata r:id="rId6" o:title=""/>
          </v:shape>
        </w:pict>
      </w:r>
    </w:p>
    <w:p w:rsidR="00BD3B1C" w:rsidRDefault="00BD3B1C">
      <w:pPr>
        <w:spacing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报名协议页面，勾选同意</w:t>
      </w:r>
    </w:p>
    <w:p w:rsidR="00BD3B1C" w:rsidRDefault="00BD3B1C">
      <w:pPr>
        <w:spacing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进入资格查询页面，输入考生的姓名、证件号、选择证件类型点击“查询”按钮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pict>
          <v:shape id="图片 4" o:spid="_x0000_i1028" type="#_x0000_t75" style="width:408.85pt;height:219.75pt;visibility:visible">
            <v:imagedata r:id="rId7" o:title=""/>
          </v:shape>
        </w:pict>
      </w:r>
    </w:p>
    <w:p w:rsidR="00BD3B1C" w:rsidRDefault="00BD3B1C">
      <w:pPr>
        <w:spacing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进入资格信息确认页面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lastRenderedPageBreak/>
        <w:pict>
          <v:shape id="图片 5" o:spid="_x0000_i1029" type="#_x0000_t75" style="width:409.45pt;height:320.55pt;visibility:visible">
            <v:imagedata r:id="rId8" o:title=""/>
          </v:shape>
        </w:pict>
      </w:r>
    </w:p>
    <w:p w:rsidR="00BD3B1C" w:rsidRDefault="00BD3B1C">
      <w:pPr>
        <w:spacing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考生可以在这个页面，检查自己的照片和基本信息是否正确，查看自己的报考资格科目和进行</w:t>
      </w:r>
      <w:r>
        <w:rPr>
          <w:rFonts w:ascii="仿宋_GB2312" w:eastAsia="仿宋_GB2312" w:hAnsi="仿宋_GB2312" w:cs="仿宋_GB2312"/>
          <w:sz w:val="28"/>
          <w:szCs w:val="28"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</w:rPr>
        <w:t>资格复核申请。</w:t>
      </w:r>
    </w:p>
    <w:p w:rsidR="00BD3B1C" w:rsidRDefault="00BD3B1C" w:rsidP="0065730F">
      <w:pPr>
        <w:spacing w:beforeLines="50" w:afterLines="50" w:line="46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</w:t>
      </w:r>
      <w:r>
        <w:rPr>
          <w:rFonts w:ascii="黑体" w:eastAsia="黑体" w:hAnsi="黑体" w:cs="黑体"/>
          <w:sz w:val="28"/>
          <w:szCs w:val="28"/>
        </w:rPr>
        <w:t>CET6</w:t>
      </w:r>
      <w:r>
        <w:rPr>
          <w:rFonts w:ascii="黑体" w:eastAsia="黑体" w:hAnsi="黑体" w:cs="黑体" w:hint="eastAsia"/>
          <w:sz w:val="28"/>
          <w:szCs w:val="28"/>
        </w:rPr>
        <w:t>级复核通过</w:t>
      </w:r>
      <w:r>
        <w:rPr>
          <w:rFonts w:ascii="黑体" w:eastAsia="黑体" w:hAnsi="黑体" w:cs="黑体"/>
          <w:sz w:val="28"/>
          <w:szCs w:val="28"/>
        </w:rPr>
        <w:t>CET6</w:t>
      </w:r>
      <w:r>
        <w:rPr>
          <w:rFonts w:ascii="黑体" w:eastAsia="黑体" w:hAnsi="黑体" w:cs="黑体" w:hint="eastAsia"/>
          <w:sz w:val="28"/>
          <w:szCs w:val="28"/>
        </w:rPr>
        <w:t>级复核自动通过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pict>
          <v:shape id="_x0000_i1030" type="#_x0000_t75" style="width:409.45pt;height:250.45pt;visibility:visible">
            <v:imagedata r:id="rId9" o:title=""/>
          </v:shape>
        </w:pict>
      </w:r>
    </w:p>
    <w:p w:rsidR="00BD3B1C" w:rsidRDefault="00BD3B1C" w:rsidP="0065730F">
      <w:pPr>
        <w:spacing w:beforeLines="100" w:afterLines="100"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考生登录系统，在考生报名信息页面，点击“</w:t>
      </w:r>
      <w:r>
        <w:rPr>
          <w:rFonts w:ascii="仿宋_GB2312" w:eastAsia="仿宋_GB2312" w:hAnsi="仿宋_GB2312" w:cs="仿宋_GB2312"/>
          <w:sz w:val="28"/>
          <w:szCs w:val="28"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</w:rPr>
        <w:t>资格复核”按钮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pict>
          <v:shape id="_x0000_i1031" type="#_x0000_t75" style="width:306.15pt;height:195.35pt;visibility:visible">
            <v:imagedata r:id="rId10" o:title=""/>
          </v:shape>
        </w:pict>
      </w:r>
    </w:p>
    <w:p w:rsidR="00BD3B1C" w:rsidRDefault="00BD3B1C" w:rsidP="0065730F">
      <w:pPr>
        <w:spacing w:beforeLines="100"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填写考生的四级准考证号，如果准考证号正确，那么姓名和证件号码任意一项正确就可以自动审核通过。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pict>
          <v:shape id="_x0000_i1032" type="#_x0000_t75" style="width:310.55pt;height:179.05pt;visibility:visible">
            <v:imagedata r:id="rId11" o:title=""/>
          </v:shape>
        </w:pict>
      </w:r>
    </w:p>
    <w:p w:rsidR="00BD3B1C" w:rsidRDefault="00BD3B1C" w:rsidP="0065730F">
      <w:pPr>
        <w:spacing w:beforeLines="100" w:afterLines="100" w:line="460" w:lineRule="exact"/>
        <w:rPr>
          <w:rFonts w:ascii="黑体" w:eastAsia="黑体" w:hAnsi="黑体" w:cs="Times New Roman"/>
          <w:sz w:val="28"/>
          <w:szCs w:val="28"/>
        </w:rPr>
      </w:pPr>
    </w:p>
    <w:p w:rsidR="00BD3B1C" w:rsidRDefault="00BD3B1C" w:rsidP="0065730F">
      <w:pPr>
        <w:spacing w:beforeLines="100" w:afterLines="100" w:line="46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</w:t>
      </w:r>
      <w:r>
        <w:rPr>
          <w:rFonts w:ascii="黑体" w:eastAsia="黑体" w:hAnsi="黑体" w:cs="黑体"/>
          <w:sz w:val="28"/>
          <w:szCs w:val="28"/>
        </w:rPr>
        <w:t>CET6</w:t>
      </w:r>
      <w:r>
        <w:rPr>
          <w:rFonts w:ascii="黑体" w:eastAsia="黑体" w:hAnsi="黑体" w:cs="黑体" w:hint="eastAsia"/>
          <w:sz w:val="28"/>
          <w:szCs w:val="28"/>
        </w:rPr>
        <w:t>级复核不自动通过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lastRenderedPageBreak/>
        <w:pict>
          <v:shape id="_x0000_i1033" type="#_x0000_t75" style="width:351.25pt;height:227.25pt;visibility:visible">
            <v:imagedata r:id="rId9" o:title=""/>
          </v:shape>
        </w:pict>
      </w:r>
    </w:p>
    <w:p w:rsidR="00BD3B1C" w:rsidRDefault="00BD3B1C" w:rsidP="0065730F">
      <w:pPr>
        <w:spacing w:beforeLines="100"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考生登录系统，在考生报名信息页面，点击“</w:t>
      </w:r>
      <w:r>
        <w:rPr>
          <w:rFonts w:ascii="仿宋_GB2312" w:eastAsia="仿宋_GB2312" w:hAnsi="仿宋_GB2312" w:cs="仿宋_GB2312"/>
          <w:sz w:val="28"/>
          <w:szCs w:val="28"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</w:rPr>
        <w:t>资格复核”按钮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pict>
          <v:shape id="_x0000_i1034" type="#_x0000_t75" style="width:413.85pt;height:263.6pt;visibility:visible">
            <v:imagedata r:id="rId10" o:title=""/>
          </v:shape>
        </w:pict>
      </w:r>
    </w:p>
    <w:p w:rsidR="00BD3B1C" w:rsidRDefault="00BD3B1C" w:rsidP="0065730F">
      <w:pPr>
        <w:spacing w:beforeLines="50"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填写考生的四级准考证号，如果准考证号不正确，那么就不能自动审核通过。</w:t>
      </w:r>
    </w:p>
    <w:p w:rsidR="00BD3B1C" w:rsidRDefault="00BD3B1C">
      <w:pPr>
        <w:rPr>
          <w:rFonts w:cs="Times New Roman"/>
        </w:rPr>
      </w:pP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lastRenderedPageBreak/>
        <w:pict>
          <v:shape id="图片 11" o:spid="_x0000_i1035" type="#_x0000_t75" style="width:413.85pt;height:196.6pt;visibility:visible">
            <v:imagedata r:id="rId12" o:title=""/>
          </v:shape>
        </w:pict>
      </w:r>
    </w:p>
    <w:p w:rsidR="00BD3B1C" w:rsidRDefault="00BD3B1C" w:rsidP="0065730F">
      <w:pPr>
        <w:spacing w:beforeLines="50"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提示保存成功，这时候就需要管理员在考务系统中进行操作通过或者不通过。</w:t>
      </w:r>
    </w:p>
    <w:p w:rsidR="00BD3B1C" w:rsidRDefault="00BD3B1C">
      <w:pPr>
        <w:spacing w:line="46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四、考生报考笔试</w:t>
      </w:r>
      <w:r>
        <w:rPr>
          <w:rFonts w:ascii="黑体" w:eastAsia="黑体" w:hAnsi="黑体" w:cs="黑体"/>
          <w:sz w:val="28"/>
          <w:szCs w:val="28"/>
        </w:rPr>
        <w:t>+</w:t>
      </w:r>
      <w:r>
        <w:rPr>
          <w:rFonts w:ascii="黑体" w:eastAsia="黑体" w:hAnsi="黑体" w:cs="黑体" w:hint="eastAsia"/>
          <w:sz w:val="28"/>
          <w:szCs w:val="28"/>
        </w:rPr>
        <w:t>口试</w:t>
      </w:r>
    </w:p>
    <w:p w:rsidR="00BD3B1C" w:rsidRPr="00646423" w:rsidRDefault="00BD3B1C" w:rsidP="0065730F">
      <w:pPr>
        <w:spacing w:beforeLines="50" w:afterLines="50" w:line="460" w:lineRule="exact"/>
        <w:rPr>
          <w:rFonts w:ascii="黑体" w:eastAsia="黑体" w:hAnsi="黑体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在考生报名信息页面，点击“笔试报考”按钮，进入笔试报考页面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pict>
          <v:shape id="图片 12" o:spid="_x0000_i1036" type="#_x0000_t75" style="width:415.7pt;height:356.25pt;visibility:visible">
            <v:imagedata r:id="rId13" o:title=""/>
          </v:shape>
        </w:pic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lastRenderedPageBreak/>
        <w:pict>
          <v:shape id="图片 13" o:spid="_x0000_i1037" type="#_x0000_t75" style="width:410.1pt;height:222.9pt;visibility:visible">
            <v:imagedata r:id="rId14" o:title=""/>
          </v:shape>
        </w:pict>
      </w:r>
    </w:p>
    <w:p w:rsidR="00BD3B1C" w:rsidRDefault="00BD3B1C" w:rsidP="0065730F">
      <w:pPr>
        <w:spacing w:beforeLines="100" w:afterLines="100" w:line="460" w:lineRule="exact"/>
        <w:rPr>
          <w:rFonts w:cs="Times New Roma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选择要报考的科目，点击“提交”按钮，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报名成功后点击“支付”按钮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pict>
          <v:shape id="图片 16" o:spid="_x0000_i1038" type="#_x0000_t75" style="width:408.85pt;height:212.25pt;visibility:visible">
            <v:imagedata r:id="rId15" o:title=""/>
          </v:shape>
        </w:pic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lastRenderedPageBreak/>
        <w:pict>
          <v:shape id="图片 17" o:spid="_x0000_i1039" type="#_x0000_t75" style="width:413.2pt;height:196.6pt;visibility:visible">
            <v:imagedata r:id="rId16" o:title=""/>
          </v:shape>
        </w:pict>
      </w:r>
    </w:p>
    <w:p w:rsidR="00BD3B1C" w:rsidRDefault="00BD3B1C" w:rsidP="0065730F">
      <w:pPr>
        <w:spacing w:beforeLines="50"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弹出确认支付信息界面，点击“去支付”按钮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pict>
          <v:shape id="图片 18" o:spid="_x0000_i1040" type="#_x0000_t75" style="width:408.85pt;height:240.4pt;visibility:visible">
            <v:imagedata r:id="rId17" o:title=""/>
          </v:shape>
        </w:pict>
      </w:r>
    </w:p>
    <w:p w:rsidR="00BD3B1C" w:rsidRDefault="00BD3B1C" w:rsidP="0065730F">
      <w:pPr>
        <w:spacing w:beforeLines="100" w:afterLines="100"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进入支付信息页面，可以选择支付宝支付，也可以选择首信易支付两种支付方式</w:t>
      </w:r>
    </w:p>
    <w:p w:rsidR="00BD3B1C" w:rsidRDefault="0065730F">
      <w:pPr>
        <w:jc w:val="center"/>
        <w:rPr>
          <w:rFonts w:cs="Times New Roman"/>
        </w:rPr>
      </w:pPr>
      <w:r w:rsidRPr="00775CA4">
        <w:rPr>
          <w:rFonts w:cs="Times New Roman"/>
          <w:noProof/>
        </w:rPr>
        <w:pict>
          <v:shape id="图片 19" o:spid="_x0000_i1041" type="#_x0000_t75" style="width:413.2pt;height:117.1pt;visibility:visible">
            <v:imagedata r:id="rId18" o:title=""/>
          </v:shape>
        </w:pict>
      </w:r>
    </w:p>
    <w:p w:rsidR="00BD3B1C" w:rsidRDefault="00BD3B1C" w:rsidP="0065730F">
      <w:pPr>
        <w:spacing w:beforeLines="100" w:line="460" w:lineRule="exact"/>
        <w:rPr>
          <w:rFonts w:ascii="仿宋_GB2312" w:eastAsia="仿宋_GB2312" w:hAnsi="仿宋_GB2312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支付完成。</w:t>
      </w:r>
    </w:p>
    <w:p w:rsidR="00BD3B1C" w:rsidRDefault="00BD3B1C">
      <w:pPr>
        <w:rPr>
          <w:rFonts w:cs="Times New Roman"/>
        </w:rPr>
      </w:pPr>
    </w:p>
    <w:sectPr w:rsidR="00BD3B1C" w:rsidSect="00EE1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B037BB"/>
    <w:rsid w:val="003F2BAD"/>
    <w:rsid w:val="00610FE8"/>
    <w:rsid w:val="00646423"/>
    <w:rsid w:val="0065730F"/>
    <w:rsid w:val="00775CA4"/>
    <w:rsid w:val="00BC5BCE"/>
    <w:rsid w:val="00BD3B1C"/>
    <w:rsid w:val="00EE15EE"/>
    <w:rsid w:val="0AEF1039"/>
    <w:rsid w:val="11B037BB"/>
    <w:rsid w:val="4448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E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附件1：全国大学英语四、六级考试报名流程</dc:title>
  <dc:subject/>
  <dc:creator>henu</dc:creator>
  <cp:keywords/>
  <dc:description/>
  <cp:lastModifiedBy>Administrator</cp:lastModifiedBy>
  <cp:revision>3</cp:revision>
  <dcterms:created xsi:type="dcterms:W3CDTF">2017-09-14T02:10:00Z</dcterms:created>
  <dcterms:modified xsi:type="dcterms:W3CDTF">2017-09-14T02:07:00Z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