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Arial Unicode MS" w:hAnsi="Times New Roman" w:eastAsia="Arial Unicode MS" w:cs="Times New Roman"/>
          <w:kern w:val="0"/>
          <w:sz w:val="44"/>
          <w:szCs w:val="44"/>
          <w:lang w:val="en-US" w:eastAsia="zh-CN"/>
        </w:rPr>
      </w:pPr>
      <w:r>
        <w:rPr>
          <w:rFonts w:hint="eastAsia" w:ascii="Arial Unicode MS" w:hAnsi="Times New Roman" w:eastAsia="Arial Unicode MS" w:cs="Times New Roman"/>
          <w:kern w:val="0"/>
          <w:sz w:val="44"/>
          <w:szCs w:val="44"/>
        </w:rPr>
        <w:t>平顶山学院</w:t>
      </w:r>
      <w:r>
        <w:rPr>
          <w:rFonts w:hint="eastAsia" w:ascii="Arial Unicode MS" w:hAnsi="Times New Roman" w:eastAsia="Arial Unicode MS" w:cs="Times New Roman"/>
          <w:kern w:val="0"/>
          <w:sz w:val="44"/>
          <w:szCs w:val="44"/>
          <w:lang w:val="en-US" w:eastAsia="zh-CN"/>
        </w:rPr>
        <w:t>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Arial Unicode MS" w:hAnsi="Times New Roman" w:eastAsia="Arial Unicode MS" w:cs="Times New Roman"/>
          <w:kern w:val="0"/>
          <w:sz w:val="44"/>
          <w:szCs w:val="44"/>
        </w:rPr>
      </w:pPr>
      <w:r>
        <w:rPr>
          <w:rFonts w:hint="eastAsia" w:ascii="Arial Unicode MS" w:hAnsi="Times New Roman" w:eastAsia="Arial Unicode MS" w:cs="Times New Roman"/>
          <w:kern w:val="0"/>
          <w:sz w:val="44"/>
          <w:szCs w:val="44"/>
          <w:lang w:val="en-US" w:eastAsia="zh-CN"/>
        </w:rPr>
        <w:t>课程思政建设项目立项及课程思政教学团队验收</w:t>
      </w:r>
      <w:r>
        <w:rPr>
          <w:rFonts w:hint="eastAsia" w:ascii="Arial Unicode MS" w:hAnsi="Times New Roman" w:eastAsia="Arial Unicode MS" w:cs="Times New Roman"/>
          <w:kern w:val="0"/>
          <w:sz w:val="44"/>
          <w:szCs w:val="44"/>
        </w:rPr>
        <w:t>结果公示</w:t>
      </w:r>
    </w:p>
    <w:p>
      <w:pPr>
        <w:spacing w:line="560" w:lineRule="exac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校属各单位：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根据《平顶山学院课程思政建设及课程思政教学团队验收工作的通知》（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院教〔2023〕62号</w:t>
      </w:r>
      <w:r>
        <w:rPr>
          <w:rFonts w:hint="eastAsia" w:ascii="仿宋_GB2312" w:hAnsi="宋体" w:eastAsia="仿宋_GB2312"/>
          <w:kern w:val="0"/>
          <w:sz w:val="28"/>
          <w:szCs w:val="28"/>
        </w:rPr>
        <w:t>），学校组织了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2023</w:t>
      </w:r>
      <w:r>
        <w:rPr>
          <w:rFonts w:hint="eastAsia" w:ascii="仿宋_GB2312" w:hAnsi="宋体" w:eastAsia="仿宋_GB2312"/>
          <w:kern w:val="0"/>
          <w:sz w:val="28"/>
          <w:szCs w:val="28"/>
        </w:rPr>
        <w:t>年度校级课程思政建设项目的申报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与课程思政教学团队验收</w:t>
      </w:r>
      <w:r>
        <w:rPr>
          <w:rFonts w:hint="eastAsia" w:ascii="仿宋_GB2312" w:hAnsi="宋体" w:eastAsia="仿宋_GB2312"/>
          <w:kern w:val="0"/>
          <w:sz w:val="28"/>
          <w:szCs w:val="28"/>
        </w:rPr>
        <w:t>工作，经各教学单位遴选与推荐，学校组织评审，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《数字化人力资源管理》等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30门课程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拟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立项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为我校202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年度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校级课程思政示范课，其课程教学团队拟认定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为我校202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年度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校级课程思政教学团队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；“</w:t>
      </w:r>
      <w:r>
        <w:rPr>
          <w:rFonts w:hint="eastAsia" w:ascii="仿宋_GB2312" w:hAnsi="宋体" w:eastAsia="仿宋_GB2312"/>
          <w:kern w:val="0"/>
          <w:sz w:val="28"/>
          <w:szCs w:val="28"/>
        </w:rPr>
        <w:t>区域地理类课程思政教学团队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等8个校级课程思政教学团队拟验收合格，</w:t>
      </w:r>
      <w:r>
        <w:rPr>
          <w:rFonts w:hint="eastAsia" w:ascii="仿宋_GB2312" w:hAnsi="宋体" w:eastAsia="仿宋_GB2312"/>
          <w:kern w:val="0"/>
          <w:sz w:val="28"/>
          <w:szCs w:val="28"/>
        </w:rPr>
        <w:t>现予以公示。</w:t>
      </w:r>
    </w:p>
    <w:p>
      <w:pPr>
        <w:spacing w:line="560" w:lineRule="exact"/>
        <w:ind w:firstLine="560" w:firstLineChars="20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公示时间为三天，如有异议，请以书面形式于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华文中宋" w:eastAsia="仿宋_GB2312"/>
          <w:sz w:val="28"/>
          <w:szCs w:val="28"/>
        </w:rPr>
        <w:t>日前反馈到教务处。</w:t>
      </w:r>
    </w:p>
    <w:p>
      <w:pPr>
        <w:spacing w:line="560" w:lineRule="exact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附件1：2023年度课程思政示范课程拟立项名单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附件2：2023年度课程思政教学团队拟验收合格名单</w:t>
      </w:r>
    </w:p>
    <w:p>
      <w:pPr>
        <w:spacing w:line="560" w:lineRule="exact"/>
        <w:ind w:firstLine="560" w:firstLineChars="200"/>
        <w:jc w:val="center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jc w:val="center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                                    </w:t>
      </w:r>
    </w:p>
    <w:p>
      <w:pPr>
        <w:spacing w:line="560" w:lineRule="exact"/>
        <w:ind w:firstLine="560" w:firstLineChars="200"/>
        <w:jc w:val="center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jc w:val="center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                                    教务处</w:t>
      </w:r>
    </w:p>
    <w:p>
      <w:pPr>
        <w:spacing w:line="560" w:lineRule="exact"/>
        <w:ind w:firstLine="560" w:firstLineChars="200"/>
        <w:jc w:val="right"/>
        <w:rPr>
          <w:rFonts w:hint="default" w:ascii="仿宋_GB2312" w:hAnsi="华文中宋" w:eastAsia="仿宋_GB2312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2023年12月18日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_GB2312" w:hAnsi="华文中宋" w:eastAsia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附件1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Arial Unicode MS" w:hAnsi="Arial Unicode MS" w:eastAsia="Arial Unicode MS" w:cs="Arial Unicode MS"/>
          <w:b w:val="0"/>
          <w:bCs w:val="0"/>
          <w:kern w:val="0"/>
          <w:sz w:val="44"/>
          <w:szCs w:val="44"/>
          <w:lang w:val="en-US" w:eastAsia="zh-CN"/>
        </w:rPr>
        <w:t>2023年度课程思政示范课程拟立项名单</w:t>
      </w:r>
    </w:p>
    <w:tbl>
      <w:tblPr>
        <w:tblStyle w:val="4"/>
        <w:tblW w:w="14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460"/>
        <w:gridCol w:w="1380"/>
        <w:gridCol w:w="2715"/>
        <w:gridCol w:w="6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王雪晴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电路分析（一）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杨光、赵志敏、卫亚博、孔思懿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化工专业实验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王莉、曹云丽、冯洋洋、刘会鹏、张旭亮、王敏杰、曹萍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李彦娇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生态工程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苏佳飞、赵小彦、张志录、曹萍、佟伟霜、耿喜宁、宋海娜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王秋歌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班队管理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曹丽乐、任丹丹、温静雅、高  航、曹静雯、程  芬、王培文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教师专业发展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王秋歌、李  阳、温静雅、曹丽乐、兰惠敏、李志华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郭静静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幼儿园课程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芬、王小鹤、王淑宁、王晓樊、勾金超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王翠英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数字化人力资源管理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  涵、郑  译、满曙瑜、郭晓娜、宋桂英、张增辉、刘嘉俊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王彩黎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刘军英、杨  晶、张万龙、张亚丽、赵玉冰、赵志勋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张莉萍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报关实务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刘嘉俊、乔欢欢、王芳、梁丹丹、康汉真、张永凤、沈远沛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张逸风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董喜涛、张玉涛、祁淑玉、张振江、李  刚、张增辉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蔡文芳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礼仪与沟通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贾爱顺、姜晓培、魏明、崔  霄、陈伟霞、张瑞华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董文晓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控制性详细规划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  迪、张  骞、王素娜、李春妍、顾晓洁、张瑞华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孙文博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大数据采集与处理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宋俊可、宁菲菲、王小辉、宗婷婷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徐向艺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刘小满、聂晓雪、何伟娜、王小辉、宗婷婷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李玮瑶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WEB应用开发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淼、李  真、张喜顺、高艺华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牛青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数学教育教学技能III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张晓飞、王俊俊、詹美晨、席明焕、王泉、户英杰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Python数据分析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王俊俊、张建林、彭丽玲、杨锦伟、谢强、惠志昊、曹欣杰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王东民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金融风险管理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  磊、王培文、杨  丛、李旭珂、张  悦、崔欧阳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王振亮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设计制图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莎、武  璇、徐丽敏、刘雨瞳、余保明、刘光甫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体育课程与教学论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庞俊华、曲晓波、孙  可、王文龙、徐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郭文正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刘文娟、李玉娜、吴淑严、杜宜恒、孙嫚嫚、田占范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商务英语阅读（一）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骆铮、赵龙、 魏蔡连、 韦士心 、陈宁、 贾宏春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赵丽萍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语言学概论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王惠、张朋歌、卢淑芳、刘亚科、李丹阳、赵越、刘春萍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武少辉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写作学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李东晓、赵  轩、杜彬彬、吕  静、高冠琳、李爱红、李培斌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闫真真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何梅琴、张焕玲、刘亚科、赵星、赵婕、周萧良、薛小品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华颖臻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广播节目主持艺术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娄艳阁、李沅擎、周  建、段  纳、刘飞曼、娄亚娜、梁广成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新闻学概论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常民强、张  琰、朱晓娜、吕  静、梁广成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出版物设计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  蕾、郑冬冬、刘泽梅、张  炎、杨漫丽、王  睿、康晓霖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马利利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声乐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程志奎、潘刻科、王怡涵、刘文宗、魏琳琳、董  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形体训练与舞蹈编导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王培文、潘刻科、李翔、魏琳琳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Arial Unicode MS" w:hAnsi="Arial Unicode MS" w:eastAsia="Arial Unicode MS" w:cs="Arial Unicode MS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附件2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kern w:val="0"/>
          <w:sz w:val="44"/>
          <w:szCs w:val="44"/>
          <w:lang w:val="en-US" w:eastAsia="zh-CN"/>
        </w:rPr>
        <w:t xml:space="preserve">2023年度课程思政教学团队拟验收合格名单 </w:t>
      </w:r>
    </w:p>
    <w:tbl>
      <w:tblPr>
        <w:tblStyle w:val="5"/>
        <w:tblW w:w="14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437"/>
        <w:gridCol w:w="4750"/>
        <w:gridCol w:w="1463"/>
        <w:gridCol w:w="5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区域地理类课程思政教学团队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芳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赵玉明、韩晓飞、陈延辉、张久铭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影视传媒史论类课程群红色文化传播教学团队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秦方奇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盖 伟、赵 鹏、娄艳阁、李林博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电气传动设计能力模块课程思政教学团队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宋晓燕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赵换丽、王  艳、王化冰、李杰、王雪晴、王培文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师范专业语言类课程思政教学团队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李卫中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惠、刘亚科、刘春萍、赵丽萍、李丹阳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美术类（设计类）专业课程思政教学团队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郑冬冬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  清、郑瑞利、张  强、马亚敏、赵依晗、杨漫丽、熊俊杰、张建林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护理学专业核心课程群教学团队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郑新华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卫晓娅、白现广、于瑞雪、王  瑜、王继红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西方经济学课程思政教学团队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杨玉敬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梁丹丹、康汉真、王慧君、张小雪、罗晨阳、游德升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小学教育心理学教学团队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闫江涛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荟、杨明媚、冯  建、王冰丽、赵红利、李  飒、段恒耀、曹丽乐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B15D09-65AA-4A2E-8A47-A138FCF204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4C328A-1DE5-4B68-B50A-6A24E5F4DAC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651D058-6C25-4A65-88E5-F807AAD5008B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77C28D15-0144-4556-A9A4-8ED6DFF8C2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jg4NTFlMDcyNzBhMzU5MDJlZjM3YTMzN2QwZjEifQ=="/>
  </w:docVars>
  <w:rsids>
    <w:rsidRoot w:val="144065F1"/>
    <w:rsid w:val="021C315C"/>
    <w:rsid w:val="0D42237D"/>
    <w:rsid w:val="15A4073D"/>
    <w:rsid w:val="1CBF6851"/>
    <w:rsid w:val="2B9F2ACC"/>
    <w:rsid w:val="2E7E10F3"/>
    <w:rsid w:val="379D2F5B"/>
    <w:rsid w:val="39423CE9"/>
    <w:rsid w:val="422D3608"/>
    <w:rsid w:val="496F0F05"/>
    <w:rsid w:val="50FB3EBC"/>
    <w:rsid w:val="56561E5E"/>
    <w:rsid w:val="5C5524BD"/>
    <w:rsid w:val="629E27F1"/>
    <w:rsid w:val="649018BF"/>
    <w:rsid w:val="682B0CF3"/>
    <w:rsid w:val="6A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91"/>
    <w:basedOn w:val="6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2">
    <w:name w:val="font3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font61"/>
    <w:basedOn w:val="6"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1809</Words>
  <Characters>1874</Characters>
  <Lines>0</Lines>
  <Paragraphs>0</Paragraphs>
  <TotalTime>2</TotalTime>
  <ScaleCrop>false</ScaleCrop>
  <LinksUpToDate>false</LinksUpToDate>
  <CharactersWithSpaces>2018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2022-07-14T02:16:00Z</dcterms:created>
  <dc:creator>小野猫的提拉米苏</dc:creator>
  <cp:lastModifiedBy>小野猫的提拉米苏</cp:lastModifiedBy>
  <cp:lastPrinted>2023-12-18T01:52:00Z</cp:lastPrinted>
  <dcterms:modified xsi:type="dcterms:W3CDTF">2023-12-25T00:52:53Z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DF7866CBB69E435BBC560DA08C1B7350</vt:lpwstr>
  </property>
</Properties>
</file>