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hAnsi="黑体" w:eastAsia="方正小标宋简体"/>
          <w:sz w:val="36"/>
        </w:rPr>
      </w:pPr>
      <w:r>
        <w:rPr>
          <w:rFonts w:hint="eastAsia" w:ascii="方正小标宋简体" w:hAnsi="黑体" w:eastAsia="方正小标宋简体"/>
          <w:sz w:val="36"/>
        </w:rPr>
        <w:t>关于开展2019-2020学年第一学期期末考试阅卷环节专项检查的通知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_GB2312" w:eastAsia="仿宋_GB2312"/>
          <w:sz w:val="28"/>
          <w:szCs w:val="28"/>
        </w:rPr>
      </w:pPr>
      <w:r>
        <w:rPr>
          <w:rFonts w:hint="eastAsia" w:ascii="仿宋_GB2312" w:eastAsia="仿宋_GB2312"/>
          <w:sz w:val="28"/>
          <w:szCs w:val="28"/>
        </w:rPr>
        <w:t>各教学单位：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为加强教学管理，规范考试环节，确保阅卷质量，根据教学工作安排，决定开展2019-2020学年第一学期期末考试阅卷环节专项检查</w:t>
      </w:r>
      <w:r>
        <w:rPr>
          <w:rFonts w:ascii="仿宋_GB2312" w:eastAsia="仿宋_GB2312"/>
          <w:sz w:val="28"/>
          <w:szCs w:val="28"/>
        </w:rPr>
        <w:t>工作，现就相关事项通知如下：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黑体" w:hAnsi="黑体" w:eastAsia="黑体"/>
          <w:sz w:val="28"/>
          <w:szCs w:val="28"/>
        </w:rPr>
      </w:pPr>
      <w:r>
        <w:rPr>
          <w:rFonts w:hint="eastAsia" w:ascii="黑体" w:hAnsi="黑体" w:eastAsia="黑体"/>
          <w:sz w:val="28"/>
          <w:szCs w:val="28"/>
        </w:rPr>
        <w:t>一、检查内容及要点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（一）闭卷考试试卷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ascii="仿宋_GB2312" w:eastAsia="仿宋_GB2312"/>
          <w:sz w:val="28"/>
          <w:szCs w:val="28"/>
        </w:rPr>
        <w:t>1.阅卷</w:t>
      </w:r>
      <w:r>
        <w:rPr>
          <w:rFonts w:hint="eastAsia" w:ascii="仿宋_GB2312" w:eastAsia="仿宋_GB2312"/>
          <w:sz w:val="28"/>
          <w:szCs w:val="28"/>
        </w:rPr>
        <w:t>痕迹符合阅卷细则要求</w:t>
      </w:r>
      <w:r>
        <w:rPr>
          <w:rFonts w:ascii="仿宋_GB2312" w:eastAsia="仿宋_GB2312"/>
          <w:sz w:val="28"/>
          <w:szCs w:val="28"/>
        </w:rPr>
        <w:t>，大题合分、全卷统分准确规范；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试卷分数书写工整、规范、准确，教师签名为姓名全称，分数更改处有阅卷教师签字；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.对</w:t>
      </w:r>
      <w:r>
        <w:rPr>
          <w:rFonts w:hint="eastAsia" w:ascii="仿宋_GB2312" w:eastAsia="仿宋_GB2312"/>
          <w:sz w:val="28"/>
          <w:szCs w:val="28"/>
        </w:rPr>
        <w:t>考试违纪的</w:t>
      </w:r>
      <w:r>
        <w:rPr>
          <w:rFonts w:ascii="仿宋_GB2312" w:eastAsia="仿宋_GB2312"/>
          <w:sz w:val="28"/>
          <w:szCs w:val="28"/>
        </w:rPr>
        <w:t>学生，其试卷有</w:t>
      </w:r>
      <w:r>
        <w:rPr>
          <w:rFonts w:hint="eastAsia" w:ascii="仿宋_GB2312" w:eastAsia="仿宋_GB2312"/>
          <w:sz w:val="28"/>
          <w:szCs w:val="28"/>
        </w:rPr>
        <w:t>“</w:t>
      </w:r>
      <w:r>
        <w:rPr>
          <w:rFonts w:ascii="仿宋_GB2312" w:eastAsia="仿宋_GB2312"/>
          <w:sz w:val="28"/>
          <w:szCs w:val="28"/>
        </w:rPr>
        <w:t>作弊</w:t>
      </w:r>
      <w:r>
        <w:rPr>
          <w:rFonts w:hint="eastAsia" w:ascii="仿宋_GB2312" w:eastAsia="仿宋_GB2312"/>
          <w:sz w:val="28"/>
          <w:szCs w:val="28"/>
        </w:rPr>
        <w:t>”</w:t>
      </w:r>
      <w:r>
        <w:rPr>
          <w:rFonts w:ascii="仿宋_GB2312" w:eastAsia="仿宋_GB2312"/>
          <w:sz w:val="28"/>
          <w:szCs w:val="28"/>
        </w:rPr>
        <w:t>等字样记录；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.卷面成绩</w:t>
      </w:r>
      <w:r>
        <w:rPr>
          <w:rFonts w:hint="eastAsia" w:ascii="仿宋_GB2312" w:eastAsia="仿宋_GB2312"/>
          <w:sz w:val="28"/>
          <w:szCs w:val="28"/>
        </w:rPr>
        <w:t>与登分册登记</w:t>
      </w:r>
      <w:r>
        <w:rPr>
          <w:rFonts w:ascii="仿宋_GB2312" w:eastAsia="仿宋_GB2312"/>
          <w:sz w:val="28"/>
          <w:szCs w:val="28"/>
        </w:rPr>
        <w:t>成绩一致；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5.每门课程做一份试卷分析，数据统计准确、数据与问题分析一致、问题与改进措施一致；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w:t>
      </w:r>
      <w:r>
        <w:rPr>
          <w:rFonts w:hint="eastAsia" w:ascii="仿宋_GB2312" w:eastAsia="仿宋_GB2312"/>
          <w:sz w:val="28"/>
          <w:szCs w:val="28"/>
        </w:rPr>
        <w:t>课程成绩构成与课程大纲一致；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7.平时成绩的评分标准及支撑材料规范齐全。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（二）其他考核材料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课程考核档案材料齐全，含课程大纲、课程考核方案（含评分细则）、平时成绩及支撑材料（可提供学习通截图）、考核过程的音视频、作品图片或其他典型作业、课程成绩册（平时、中考、技能、……、末考、综合）、</w:t>
      </w:r>
      <w:r>
        <w:rPr>
          <w:rFonts w:hint="eastAsia" w:ascii="仿宋_GB2312" w:eastAsia="仿宋_GB2312"/>
          <w:b/>
          <w:sz w:val="28"/>
          <w:szCs w:val="28"/>
        </w:rPr>
        <w:t>课程考核总结</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黑体" w:hAnsi="黑体" w:eastAsia="黑体"/>
          <w:sz w:val="28"/>
          <w:szCs w:val="28"/>
        </w:rPr>
      </w:pPr>
      <w:r>
        <w:rPr>
          <w:rFonts w:hint="eastAsia" w:ascii="黑体" w:hAnsi="黑体" w:eastAsia="黑体"/>
          <w:sz w:val="28"/>
          <w:szCs w:val="28"/>
        </w:rPr>
        <w:t>二、检查方式与安排</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仿宋_GB2312" w:hAnsi="黑体" w:eastAsia="仿宋_GB2312"/>
          <w:b/>
          <w:sz w:val="28"/>
          <w:szCs w:val="28"/>
        </w:rPr>
      </w:pPr>
      <w:r>
        <w:rPr>
          <w:rFonts w:hint="eastAsia" w:ascii="仿宋_GB2312" w:hAnsi="黑体" w:eastAsia="仿宋_GB2312"/>
          <w:b/>
          <w:sz w:val="28"/>
          <w:szCs w:val="28"/>
        </w:rPr>
        <w:t>（一）检查方式</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仿宋_GB2312" w:hAnsi="黑体" w:eastAsia="仿宋_GB2312"/>
          <w:b/>
          <w:sz w:val="28"/>
          <w:szCs w:val="28"/>
        </w:rPr>
      </w:pPr>
      <w:r>
        <w:rPr>
          <w:rFonts w:hint="eastAsia" w:ascii="仿宋_GB2312" w:hAnsi="黑体" w:eastAsia="仿宋_GB2312"/>
          <w:sz w:val="28"/>
          <w:szCs w:val="28"/>
        </w:rPr>
        <w:t>本次检查以教学单位自查、单位间互查、学校抽查的形式进行。检查组成员不少于</w:t>
      </w:r>
      <w:r>
        <w:rPr>
          <w:rFonts w:ascii="仿宋_GB2312" w:hAnsi="黑体" w:eastAsia="仿宋_GB2312"/>
          <w:sz w:val="28"/>
          <w:szCs w:val="28"/>
        </w:rPr>
        <w:t>5人，教学院长为组长，教科研办公室主任、教研室主任</w:t>
      </w:r>
      <w:r>
        <w:rPr>
          <w:rFonts w:hint="eastAsia" w:ascii="仿宋_GB2312" w:hAnsi="黑体" w:eastAsia="仿宋_GB2312"/>
          <w:sz w:val="28"/>
          <w:szCs w:val="28"/>
        </w:rPr>
        <w:t>、教学督导员</w:t>
      </w:r>
      <w:r>
        <w:rPr>
          <w:rFonts w:ascii="仿宋_GB2312" w:hAnsi="黑体" w:eastAsia="仿宋_GB2312"/>
          <w:sz w:val="28"/>
          <w:szCs w:val="28"/>
        </w:rPr>
        <w:t>参与。</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仿宋_GB2312" w:hAnsi="黑体" w:eastAsia="仿宋_GB2312"/>
          <w:sz w:val="28"/>
          <w:szCs w:val="28"/>
        </w:rPr>
      </w:pPr>
      <w:r>
        <w:rPr>
          <w:rFonts w:hint="eastAsia" w:ascii="仿宋_GB2312" w:hAnsi="黑体" w:eastAsia="仿宋_GB2312"/>
          <w:sz w:val="28"/>
          <w:szCs w:val="28"/>
        </w:rPr>
        <w:t>1.单位自查</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仿宋_GB2312" w:hAnsi="黑体" w:eastAsia="仿宋_GB2312"/>
          <w:sz w:val="28"/>
          <w:szCs w:val="28"/>
        </w:rPr>
      </w:pPr>
      <w:r>
        <w:rPr>
          <w:rFonts w:hint="eastAsia" w:ascii="仿宋_GB2312" w:hAnsi="黑体" w:eastAsia="仿宋_GB2312"/>
          <w:sz w:val="28"/>
          <w:szCs w:val="28"/>
        </w:rPr>
        <w:t>2020年1</w:t>
      </w:r>
      <w:r>
        <w:rPr>
          <w:rFonts w:ascii="仿宋_GB2312" w:hAnsi="黑体" w:eastAsia="仿宋_GB2312"/>
          <w:sz w:val="28"/>
          <w:szCs w:val="28"/>
        </w:rPr>
        <w:t>月</w:t>
      </w:r>
      <w:r>
        <w:rPr>
          <w:rFonts w:hint="eastAsia" w:ascii="仿宋_GB2312" w:hAnsi="黑体" w:eastAsia="仿宋_GB2312"/>
          <w:sz w:val="28"/>
          <w:szCs w:val="28"/>
        </w:rPr>
        <w:t>4</w:t>
      </w:r>
      <w:r>
        <w:rPr>
          <w:rFonts w:ascii="仿宋_GB2312" w:hAnsi="黑体" w:eastAsia="仿宋_GB2312"/>
          <w:sz w:val="28"/>
          <w:szCs w:val="28"/>
        </w:rPr>
        <w:t>日至</w:t>
      </w:r>
      <w:r>
        <w:rPr>
          <w:rFonts w:hint="eastAsia" w:ascii="仿宋_GB2312" w:hAnsi="黑体" w:eastAsia="仿宋_GB2312"/>
          <w:sz w:val="28"/>
          <w:szCs w:val="28"/>
        </w:rPr>
        <w:t>1</w:t>
      </w:r>
      <w:r>
        <w:rPr>
          <w:rFonts w:ascii="仿宋_GB2312" w:hAnsi="黑体" w:eastAsia="仿宋_GB2312"/>
          <w:sz w:val="28"/>
          <w:szCs w:val="28"/>
        </w:rPr>
        <w:t>月1</w:t>
      </w:r>
      <w:r>
        <w:rPr>
          <w:rFonts w:hint="eastAsia" w:ascii="仿宋_GB2312" w:hAnsi="黑体" w:eastAsia="仿宋_GB2312"/>
          <w:sz w:val="28"/>
          <w:szCs w:val="28"/>
        </w:rPr>
        <w:t>0</w:t>
      </w:r>
      <w:r>
        <w:rPr>
          <w:rFonts w:ascii="仿宋_GB2312" w:hAnsi="黑体" w:eastAsia="仿宋_GB2312"/>
          <w:sz w:val="28"/>
          <w:szCs w:val="28"/>
        </w:rPr>
        <w:t>日</w:t>
      </w:r>
      <w:r>
        <w:rPr>
          <w:rFonts w:hint="eastAsia" w:ascii="仿宋_GB2312" w:hAnsi="黑体" w:eastAsia="仿宋_GB2312"/>
          <w:sz w:val="28"/>
          <w:szCs w:val="28"/>
        </w:rPr>
        <w:t>，教学单位组织检查小组对本学期全部课程的期末考核材料阅卷情况进行检查，发现问题及时更正，检查情况记录在案（核查表见附件1、汇总表见附件2</w:t>
      </w:r>
      <w:r>
        <w:rPr>
          <w:rFonts w:ascii="仿宋_GB2312" w:hAnsi="黑体" w:eastAsia="仿宋_GB2312"/>
          <w:sz w:val="28"/>
          <w:szCs w:val="28"/>
        </w:rPr>
        <w:t>）</w:t>
      </w:r>
      <w:r>
        <w:rPr>
          <w:rFonts w:hint="eastAsia" w:ascii="仿宋_GB2312" w:hAnsi="黑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仿宋_GB2312" w:hAnsi="黑体" w:eastAsia="仿宋_GB2312"/>
          <w:sz w:val="28"/>
          <w:szCs w:val="28"/>
        </w:rPr>
      </w:pPr>
      <w:r>
        <w:rPr>
          <w:rFonts w:hint="eastAsia" w:ascii="仿宋_GB2312" w:hAnsi="黑体" w:eastAsia="仿宋_GB2312"/>
          <w:sz w:val="28"/>
          <w:szCs w:val="28"/>
        </w:rPr>
        <w:t>2.单位互查</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仿宋_GB2312" w:hAnsi="黑体" w:eastAsia="仿宋_GB2312"/>
          <w:sz w:val="28"/>
          <w:szCs w:val="28"/>
        </w:rPr>
      </w:pPr>
      <w:r>
        <w:rPr>
          <w:rFonts w:hint="eastAsia" w:ascii="仿宋_GB2312" w:hAnsi="黑体" w:eastAsia="仿宋_GB2312"/>
          <w:sz w:val="28"/>
          <w:szCs w:val="28"/>
        </w:rPr>
        <w:t>学校指定教学单位两两结对，2020年1月9日至13日互派检查组对结对单位的阅卷情况进行检查，闭卷考试试卷抽查40%，其他形式考核材料抽查20%，将检查情况记录在案，1月15日前将检查结果汇总报送教务处备案。</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仿宋_GB2312" w:hAnsi="黑体" w:eastAsia="仿宋_GB2312"/>
          <w:sz w:val="28"/>
          <w:szCs w:val="28"/>
        </w:rPr>
      </w:pPr>
      <w:r>
        <w:rPr>
          <w:rFonts w:hint="eastAsia" w:ascii="仿宋_GB2312" w:hAnsi="黑体" w:eastAsia="仿宋_GB2312"/>
          <w:sz w:val="28"/>
          <w:szCs w:val="28"/>
        </w:rPr>
        <w:t>3.学校抽查</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仿宋_GB2312" w:hAnsi="黑体" w:eastAsia="仿宋_GB2312"/>
          <w:sz w:val="28"/>
          <w:szCs w:val="28"/>
        </w:rPr>
      </w:pPr>
      <w:r>
        <w:rPr>
          <w:rFonts w:hint="eastAsia" w:ascii="仿宋_GB2312" w:hAnsi="黑体" w:eastAsia="仿宋_GB2312"/>
          <w:sz w:val="28"/>
          <w:szCs w:val="28"/>
        </w:rPr>
        <w:t>下学期第2-3周，学校组成检查组对本学期期末考核材料进行专项检查，重点检查问题整改情况。</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outlineLvl w:val="9"/>
        <w:rPr>
          <w:rFonts w:ascii="仿宋_GB2312" w:hAnsi="黑体" w:eastAsia="仿宋_GB2312"/>
          <w:sz w:val="28"/>
          <w:szCs w:val="28"/>
        </w:rPr>
      </w:pPr>
      <w:r>
        <w:rPr>
          <w:rFonts w:hint="eastAsia" w:ascii="仿宋_GB2312" w:hAnsi="黑体" w:eastAsia="仿宋_GB2312"/>
          <w:b/>
          <w:sz w:val="28"/>
          <w:szCs w:val="28"/>
        </w:rPr>
        <w:t>（二）结对安排</w:t>
      </w:r>
    </w:p>
    <w:tbl>
      <w:tblPr>
        <w:tblStyle w:val="7"/>
        <w:tblpPr w:leftFromText="180" w:rightFromText="180" w:vertAnchor="text" w:horzAnchor="margin" w:tblpY="26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3584"/>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黑体" w:hAnsi="黑体" w:eastAsia="黑体"/>
                <w:sz w:val="24"/>
              </w:rPr>
            </w:pPr>
            <w:r>
              <w:rPr>
                <w:rFonts w:hint="eastAsia" w:ascii="黑体" w:hAnsi="黑体" w:eastAsia="黑体"/>
                <w:sz w:val="24"/>
              </w:rPr>
              <w:t>序号</w:t>
            </w:r>
          </w:p>
        </w:tc>
        <w:tc>
          <w:tcPr>
            <w:tcW w:w="3584" w:type="dxa"/>
            <w:vAlign w:val="center"/>
          </w:tcPr>
          <w:p>
            <w:pPr>
              <w:spacing w:line="0" w:lineRule="atLeast"/>
              <w:jc w:val="center"/>
              <w:rPr>
                <w:rFonts w:ascii="黑体" w:hAnsi="黑体" w:eastAsia="黑体"/>
                <w:sz w:val="24"/>
              </w:rPr>
            </w:pPr>
            <w:r>
              <w:rPr>
                <w:rFonts w:hint="eastAsia" w:ascii="黑体" w:hAnsi="黑体" w:eastAsia="黑体"/>
                <w:sz w:val="24"/>
              </w:rPr>
              <w:t>检查日期</w:t>
            </w:r>
          </w:p>
        </w:tc>
        <w:tc>
          <w:tcPr>
            <w:tcW w:w="3584" w:type="dxa"/>
            <w:vAlign w:val="center"/>
          </w:tcPr>
          <w:p>
            <w:pPr>
              <w:spacing w:line="0" w:lineRule="atLeast"/>
              <w:jc w:val="center"/>
              <w:rPr>
                <w:rFonts w:ascii="黑体" w:hAnsi="黑体" w:eastAsia="黑体"/>
                <w:sz w:val="24"/>
              </w:rPr>
            </w:pPr>
            <w:r>
              <w:rPr>
                <w:rFonts w:hint="eastAsia" w:ascii="黑体" w:hAnsi="黑体" w:eastAsia="黑体"/>
                <w:sz w:val="24"/>
              </w:rPr>
              <w:t>教学单位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1</w:t>
            </w:r>
          </w:p>
        </w:tc>
        <w:tc>
          <w:tcPr>
            <w:tcW w:w="3584" w:type="dxa"/>
            <w:vAlign w:val="center"/>
          </w:tcPr>
          <w:p>
            <w:pPr>
              <w:spacing w:line="0" w:lineRule="atLeast"/>
              <w:rPr>
                <w:rFonts w:ascii="仿宋_GB2312" w:eastAsia="仿宋_GB2312"/>
                <w:sz w:val="24"/>
              </w:rPr>
            </w:pPr>
            <w:r>
              <w:rPr>
                <w:rFonts w:hint="eastAsia" w:ascii="仿宋_GB2312" w:eastAsia="仿宋_GB2312"/>
                <w:sz w:val="24"/>
              </w:rPr>
              <w:t>文学院</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艺术设计学院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2</w:t>
            </w:r>
          </w:p>
        </w:tc>
        <w:tc>
          <w:tcPr>
            <w:tcW w:w="3584" w:type="dxa"/>
            <w:vAlign w:val="center"/>
          </w:tcPr>
          <w:p>
            <w:pPr>
              <w:spacing w:line="0" w:lineRule="atLeast"/>
              <w:rPr>
                <w:rFonts w:ascii="仿宋_GB2312" w:eastAsia="仿宋_GB2312"/>
                <w:sz w:val="24"/>
              </w:rPr>
            </w:pPr>
            <w:r>
              <w:rPr>
                <w:rFonts w:hint="eastAsia" w:ascii="仿宋_GB2312" w:eastAsia="仿宋_GB2312"/>
                <w:sz w:val="24"/>
              </w:rPr>
              <w:t>旅游与规划学院</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3</w:t>
            </w:r>
          </w:p>
        </w:tc>
        <w:tc>
          <w:tcPr>
            <w:tcW w:w="3584" w:type="dxa"/>
            <w:vAlign w:val="center"/>
          </w:tcPr>
          <w:p>
            <w:pPr>
              <w:spacing w:line="0" w:lineRule="atLeast"/>
              <w:rPr>
                <w:rFonts w:ascii="仿宋_GB2312" w:eastAsia="仿宋_GB2312"/>
                <w:sz w:val="24"/>
              </w:rPr>
            </w:pPr>
            <w:r>
              <w:rPr>
                <w:rFonts w:hint="eastAsia" w:ascii="仿宋_GB2312" w:eastAsia="仿宋_GB2312"/>
                <w:sz w:val="24"/>
              </w:rPr>
              <w:t>数学与统计学院</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4</w:t>
            </w:r>
          </w:p>
        </w:tc>
        <w:tc>
          <w:tcPr>
            <w:tcW w:w="3584" w:type="dxa"/>
            <w:vAlign w:val="center"/>
          </w:tcPr>
          <w:p>
            <w:pPr>
              <w:spacing w:line="0" w:lineRule="atLeast"/>
              <w:rPr>
                <w:rFonts w:ascii="仿宋_GB2312" w:eastAsia="仿宋_GB2312"/>
                <w:sz w:val="24"/>
              </w:rPr>
            </w:pPr>
            <w:r>
              <w:rPr>
                <w:rFonts w:hint="eastAsia" w:ascii="仿宋_GB2312" w:eastAsia="仿宋_GB2312"/>
                <w:sz w:val="24"/>
              </w:rPr>
              <w:t>化学与环境工程学院</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5</w:t>
            </w:r>
          </w:p>
        </w:tc>
        <w:tc>
          <w:tcPr>
            <w:tcW w:w="3584" w:type="dxa"/>
            <w:vAlign w:val="center"/>
          </w:tcPr>
          <w:p>
            <w:pPr>
              <w:spacing w:line="0" w:lineRule="atLeast"/>
              <w:rPr>
                <w:rFonts w:ascii="仿宋_GB2312" w:eastAsia="仿宋_GB2312"/>
                <w:sz w:val="24"/>
              </w:rPr>
            </w:pPr>
            <w:r>
              <w:rPr>
                <w:rFonts w:hint="eastAsia" w:ascii="仿宋_GB2312" w:eastAsia="仿宋_GB2312"/>
                <w:sz w:val="24"/>
              </w:rPr>
              <w:t>电气与机械工程学院</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计算机学院（软件学院）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6</w:t>
            </w:r>
          </w:p>
        </w:tc>
        <w:tc>
          <w:tcPr>
            <w:tcW w:w="3584" w:type="dxa"/>
            <w:vAlign w:val="center"/>
          </w:tcPr>
          <w:p>
            <w:pPr>
              <w:spacing w:line="0" w:lineRule="atLeast"/>
              <w:rPr>
                <w:rFonts w:ascii="仿宋_GB2312" w:eastAsia="仿宋_GB2312"/>
                <w:sz w:val="24"/>
              </w:rPr>
            </w:pPr>
            <w:r>
              <w:rPr>
                <w:rFonts w:hint="eastAsia" w:ascii="仿宋_GB2312" w:eastAsia="仿宋_GB2312"/>
                <w:sz w:val="24"/>
              </w:rPr>
              <w:t>新闻与传播学院</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7</w:t>
            </w:r>
          </w:p>
        </w:tc>
        <w:tc>
          <w:tcPr>
            <w:tcW w:w="3584" w:type="dxa"/>
            <w:vAlign w:val="center"/>
          </w:tcPr>
          <w:p>
            <w:pPr>
              <w:spacing w:line="0" w:lineRule="atLeast"/>
              <w:rPr>
                <w:rFonts w:ascii="仿宋_GB2312" w:eastAsia="仿宋_GB2312"/>
                <w:sz w:val="24"/>
              </w:rPr>
            </w:pPr>
            <w:r>
              <w:rPr>
                <w:rFonts w:hint="eastAsia" w:ascii="仿宋_GB2312" w:eastAsia="仿宋_GB2312"/>
                <w:sz w:val="24"/>
              </w:rPr>
              <w:t>教师教育学院</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8</w:t>
            </w:r>
          </w:p>
        </w:tc>
        <w:tc>
          <w:tcPr>
            <w:tcW w:w="3584" w:type="dxa"/>
            <w:vAlign w:val="center"/>
          </w:tcPr>
          <w:p>
            <w:pPr>
              <w:spacing w:line="0" w:lineRule="atLeast"/>
              <w:rPr>
                <w:rFonts w:ascii="仿宋_GB2312" w:eastAsia="仿宋_GB2312"/>
                <w:sz w:val="24"/>
              </w:rPr>
            </w:pPr>
            <w:r>
              <w:rPr>
                <w:rFonts w:hint="eastAsia" w:ascii="仿宋_GB2312" w:eastAsia="仿宋_GB2312"/>
                <w:sz w:val="24"/>
              </w:rPr>
              <w:t>陶瓷学院</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政法学院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9</w:t>
            </w:r>
          </w:p>
        </w:tc>
        <w:tc>
          <w:tcPr>
            <w:tcW w:w="3584" w:type="dxa"/>
            <w:vAlign w:val="center"/>
          </w:tcPr>
          <w:p>
            <w:pPr>
              <w:spacing w:line="0" w:lineRule="atLeast"/>
              <w:rPr>
                <w:rFonts w:ascii="仿宋_GB2312" w:eastAsia="仿宋_GB2312"/>
                <w:sz w:val="24"/>
              </w:rPr>
            </w:pPr>
            <w:r>
              <w:rPr>
                <w:rFonts w:hint="eastAsia" w:ascii="仿宋_GB2312" w:eastAsia="仿宋_GB2312"/>
                <w:sz w:val="24"/>
              </w:rPr>
              <w:t>体育学院</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trPr>
        <w:tc>
          <w:tcPr>
            <w:tcW w:w="1128" w:type="dxa"/>
            <w:vAlign w:val="center"/>
          </w:tcPr>
          <w:p>
            <w:pPr>
              <w:spacing w:line="0" w:lineRule="atLeast"/>
              <w:jc w:val="center"/>
              <w:rPr>
                <w:rFonts w:ascii="仿宋_GB2312" w:eastAsia="仿宋_GB2312"/>
                <w:sz w:val="24"/>
              </w:rPr>
            </w:pPr>
            <w:r>
              <w:rPr>
                <w:rFonts w:hint="eastAsia" w:ascii="仿宋_GB2312" w:eastAsia="仿宋_GB2312"/>
                <w:sz w:val="24"/>
              </w:rPr>
              <w:t>10</w:t>
            </w:r>
          </w:p>
        </w:tc>
        <w:tc>
          <w:tcPr>
            <w:tcW w:w="3584" w:type="dxa"/>
            <w:vAlign w:val="center"/>
          </w:tcPr>
          <w:p>
            <w:pPr>
              <w:spacing w:line="0" w:lineRule="atLeast"/>
              <w:rPr>
                <w:rFonts w:ascii="仿宋_GB2312" w:eastAsia="仿宋_GB2312"/>
                <w:sz w:val="24"/>
              </w:rPr>
            </w:pPr>
            <w:r>
              <w:rPr>
                <w:rFonts w:hint="eastAsia" w:ascii="仿宋_GB2312" w:eastAsia="仿宋_GB2312"/>
                <w:sz w:val="24"/>
              </w:rPr>
              <w:t>现代教育技术中心</w:t>
            </w:r>
          </w:p>
        </w:tc>
        <w:tc>
          <w:tcPr>
            <w:tcW w:w="3584" w:type="dxa"/>
            <w:vAlign w:val="center"/>
          </w:tcPr>
          <w:p>
            <w:pPr>
              <w:spacing w:line="0" w:lineRule="atLeast"/>
              <w:jc w:val="left"/>
              <w:rPr>
                <w:rFonts w:ascii="仿宋_GB2312" w:eastAsia="仿宋_GB2312"/>
                <w:sz w:val="24"/>
              </w:rPr>
            </w:pPr>
            <w:r>
              <w:rPr>
                <w:rFonts w:hint="eastAsia" w:ascii="仿宋_GB2312" w:eastAsia="仿宋_GB2312"/>
                <w:sz w:val="24"/>
              </w:rPr>
              <w:t>创新创业学院</w:t>
            </w:r>
          </w:p>
        </w:tc>
      </w:tr>
    </w:tbl>
    <w:p>
      <w:pPr>
        <w:keepNext w:val="0"/>
        <w:keepLines w:val="0"/>
        <w:pageBreakBefore w:val="0"/>
        <w:kinsoku/>
        <w:wordWrap/>
        <w:overflowPunct/>
        <w:topLinePunct w:val="0"/>
        <w:autoSpaceDE/>
        <w:autoSpaceDN/>
        <w:bidi w:val="0"/>
        <w:adjustRightInd/>
        <w:snapToGrid/>
        <w:spacing w:line="520" w:lineRule="exact"/>
        <w:ind w:firstLine="573"/>
        <w:textAlignment w:val="auto"/>
        <w:outlineLvl w:val="9"/>
        <w:rPr>
          <w:rFonts w:ascii="黑体" w:hAnsi="黑体" w:eastAsia="黑体"/>
          <w:sz w:val="28"/>
          <w:szCs w:val="28"/>
        </w:rPr>
      </w:pPr>
      <w:r>
        <w:rPr>
          <w:rFonts w:hint="eastAsia" w:ascii="黑体" w:hAnsi="黑体" w:eastAsia="黑体"/>
          <w:sz w:val="28"/>
          <w:szCs w:val="28"/>
        </w:rPr>
        <w:t>三、工作要求</w:t>
      </w:r>
    </w:p>
    <w:p>
      <w:pPr>
        <w:keepNext w:val="0"/>
        <w:keepLines w:val="0"/>
        <w:pageBreakBefore w:val="0"/>
        <w:kinsoku/>
        <w:wordWrap/>
        <w:overflowPunct/>
        <w:topLinePunct w:val="0"/>
        <w:autoSpaceDE/>
        <w:autoSpaceDN/>
        <w:bidi w:val="0"/>
        <w:adjustRightInd/>
        <w:snapToGrid/>
        <w:spacing w:line="520" w:lineRule="exact"/>
        <w:ind w:firstLine="573"/>
        <w:textAlignment w:val="auto"/>
        <w:outlineLvl w:val="9"/>
        <w:rPr>
          <w:rFonts w:ascii="仿宋_GB2312" w:eastAsia="仿宋_GB2312"/>
          <w:sz w:val="28"/>
          <w:szCs w:val="28"/>
        </w:rPr>
      </w:pPr>
      <w:r>
        <w:rPr>
          <w:rFonts w:hint="eastAsia" w:ascii="仿宋_GB2312" w:hAnsi="黑体" w:eastAsia="仿宋_GB2312"/>
          <w:sz w:val="28"/>
          <w:szCs w:val="28"/>
        </w:rPr>
        <w:t>1.各单位要高度重视，周密组织，合理分工，责任到人，确保本项工作落实到位。</w:t>
      </w:r>
    </w:p>
    <w:p>
      <w:pPr>
        <w:keepNext w:val="0"/>
        <w:keepLines w:val="0"/>
        <w:pageBreakBefore w:val="0"/>
        <w:kinsoku/>
        <w:wordWrap/>
        <w:overflowPunct/>
        <w:topLinePunct w:val="0"/>
        <w:autoSpaceDE/>
        <w:autoSpaceDN/>
        <w:bidi w:val="0"/>
        <w:adjustRightInd/>
        <w:snapToGrid/>
        <w:spacing w:line="520" w:lineRule="exact"/>
        <w:ind w:firstLine="573"/>
        <w:textAlignment w:val="auto"/>
        <w:outlineLvl w:val="9"/>
        <w:rPr>
          <w:rFonts w:ascii="仿宋_GB2312" w:hAnsi="黑体" w:eastAsia="仿宋_GB2312"/>
          <w:sz w:val="28"/>
          <w:szCs w:val="28"/>
        </w:rPr>
      </w:pPr>
      <w:r>
        <w:rPr>
          <w:rFonts w:hint="eastAsia" w:ascii="仿宋_GB2312" w:hAnsi="黑体" w:eastAsia="仿宋_GB2312"/>
          <w:sz w:val="28"/>
          <w:szCs w:val="28"/>
        </w:rPr>
        <w:t>2.下学期学校在专项检查中发现问题整改不到位的，追求相关人员责任，按教学事故处理。</w:t>
      </w:r>
    </w:p>
    <w:p>
      <w:pPr>
        <w:keepNext w:val="0"/>
        <w:keepLines w:val="0"/>
        <w:pageBreakBefore w:val="0"/>
        <w:kinsoku/>
        <w:wordWrap/>
        <w:overflowPunct/>
        <w:topLinePunct w:val="0"/>
        <w:autoSpaceDE/>
        <w:autoSpaceDN/>
        <w:bidi w:val="0"/>
        <w:adjustRightInd/>
        <w:snapToGrid/>
        <w:spacing w:line="520" w:lineRule="exact"/>
        <w:ind w:firstLine="573"/>
        <w:textAlignment w:val="auto"/>
        <w:outlineLvl w:val="9"/>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ind w:firstLine="573"/>
        <w:textAlignment w:val="auto"/>
        <w:outlineLvl w:val="9"/>
        <w:rPr>
          <w:rFonts w:ascii="仿宋_GB2312" w:eastAsia="仿宋_GB2312"/>
          <w:sz w:val="28"/>
          <w:szCs w:val="28"/>
        </w:rPr>
      </w:pPr>
      <w:r>
        <w:rPr>
          <w:rFonts w:hint="eastAsia" w:ascii="仿宋_GB2312" w:eastAsia="仿宋_GB2312"/>
          <w:sz w:val="28"/>
          <w:szCs w:val="28"/>
        </w:rPr>
        <w:t>附件：1.课程考核阅卷情况核查表</w:t>
      </w:r>
    </w:p>
    <w:p>
      <w:pPr>
        <w:keepNext w:val="0"/>
        <w:keepLines w:val="0"/>
        <w:pageBreakBefore w:val="0"/>
        <w:kinsoku/>
        <w:wordWrap/>
        <w:overflowPunct/>
        <w:topLinePunct w:val="0"/>
        <w:autoSpaceDE/>
        <w:autoSpaceDN/>
        <w:bidi w:val="0"/>
        <w:adjustRightInd/>
        <w:snapToGrid/>
        <w:spacing w:line="520" w:lineRule="exact"/>
        <w:ind w:firstLine="573"/>
        <w:textAlignment w:val="auto"/>
        <w:outlineLvl w:val="9"/>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2.课程考核阅卷情况汇总表（自查）</w:t>
      </w:r>
    </w:p>
    <w:p>
      <w:pPr>
        <w:keepNext w:val="0"/>
        <w:keepLines w:val="0"/>
        <w:pageBreakBefore w:val="0"/>
        <w:kinsoku/>
        <w:wordWrap/>
        <w:overflowPunct/>
        <w:topLinePunct w:val="0"/>
        <w:autoSpaceDE/>
        <w:autoSpaceDN/>
        <w:bidi w:val="0"/>
        <w:adjustRightInd/>
        <w:snapToGrid/>
        <w:spacing w:line="520" w:lineRule="exact"/>
        <w:ind w:firstLine="1400" w:firstLineChars="500"/>
        <w:textAlignment w:val="auto"/>
        <w:outlineLvl w:val="9"/>
        <w:rPr>
          <w:rFonts w:hint="eastAsia" w:ascii="仿宋_GB2312" w:eastAsia="仿宋_GB2312"/>
          <w:sz w:val="28"/>
          <w:szCs w:val="28"/>
        </w:rPr>
      </w:pPr>
      <w:r>
        <w:rPr>
          <w:rFonts w:hint="eastAsia" w:ascii="仿宋_GB2312" w:eastAsia="仿宋_GB2312"/>
          <w:sz w:val="28"/>
          <w:szCs w:val="28"/>
        </w:rPr>
        <w:t>3.课程考核阅卷情况汇总表（互查）</w:t>
      </w:r>
    </w:p>
    <w:p>
      <w:pPr>
        <w:keepNext w:val="0"/>
        <w:keepLines w:val="0"/>
        <w:pageBreakBefore w:val="0"/>
        <w:kinsoku/>
        <w:wordWrap/>
        <w:overflowPunct/>
        <w:topLinePunct w:val="0"/>
        <w:autoSpaceDE/>
        <w:autoSpaceDN/>
        <w:bidi w:val="0"/>
        <w:adjustRightInd/>
        <w:snapToGrid/>
        <w:spacing w:line="520" w:lineRule="exact"/>
        <w:ind w:firstLine="573"/>
        <w:textAlignment w:val="auto"/>
        <w:outlineLvl w:val="9"/>
        <w:rPr>
          <w:rFonts w:hint="eastAsia" w:ascii="仿宋_GB2312" w:eastAsia="仿宋_GB2312"/>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ind w:firstLine="573"/>
        <w:textAlignment w:val="auto"/>
        <w:outlineLvl w:val="9"/>
        <w:rPr>
          <w:rFonts w:hint="eastAsia" w:ascii="仿宋_GB2312" w:eastAsia="仿宋_GB2312"/>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ind w:firstLine="6916" w:firstLineChars="2470"/>
        <w:textAlignment w:val="auto"/>
        <w:outlineLvl w:val="9"/>
        <w:rPr>
          <w:rFonts w:hint="eastAsia" w:ascii="仿宋_GB2312" w:eastAsia="仿宋_GB2312"/>
          <w:sz w:val="28"/>
          <w:szCs w:val="28"/>
          <w:lang w:val="en-US" w:eastAsia="zh-CN"/>
        </w:rPr>
      </w:pPr>
      <w:bookmarkStart w:id="0" w:name="_GoBack"/>
      <w:bookmarkEnd w:id="0"/>
      <w:r>
        <w:rPr>
          <w:rFonts w:hint="eastAsia" w:ascii="仿宋_GB2312" w:eastAsia="仿宋_GB2312"/>
          <w:sz w:val="28"/>
          <w:szCs w:val="28"/>
          <w:lang w:val="en-US" w:eastAsia="zh-CN"/>
        </w:rPr>
        <w:t>教务处</w:t>
      </w:r>
    </w:p>
    <w:p>
      <w:pPr>
        <w:keepNext w:val="0"/>
        <w:keepLines w:val="0"/>
        <w:pageBreakBefore w:val="0"/>
        <w:kinsoku/>
        <w:wordWrap/>
        <w:overflowPunct/>
        <w:topLinePunct w:val="0"/>
        <w:autoSpaceDE/>
        <w:autoSpaceDN/>
        <w:bidi w:val="0"/>
        <w:adjustRightInd/>
        <w:snapToGrid/>
        <w:spacing w:line="520" w:lineRule="exact"/>
        <w:ind w:firstLine="573"/>
        <w:jc w:val="right"/>
        <w:textAlignment w:val="auto"/>
        <w:outlineLvl w:val="9"/>
        <w:rPr>
          <w:rFonts w:ascii="仿宋_GB2312" w:eastAsia="仿宋_GB2312"/>
          <w:sz w:val="28"/>
          <w:szCs w:val="28"/>
        </w:rPr>
      </w:pPr>
      <w:r>
        <w:rPr>
          <w:rFonts w:hint="eastAsia" w:ascii="仿宋_GB2312" w:eastAsia="仿宋_GB2312"/>
          <w:sz w:val="28"/>
          <w:szCs w:val="28"/>
        </w:rPr>
        <w:t xml:space="preserve">2020年1月4日 </w:t>
      </w:r>
      <w:r>
        <w:rPr>
          <w:rFonts w:ascii="仿宋_GB2312" w:eastAsia="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ascii="仿宋_GB2312" w:eastAsia="仿宋_GB2312"/>
          <w:sz w:val="28"/>
          <w:szCs w:val="28"/>
        </w:rPr>
      </w:pPr>
      <w:r>
        <w:rPr>
          <w:rFonts w:ascii="仿宋_GB2312" w:eastAsia="仿宋_GB2312"/>
          <w:sz w:val="28"/>
          <w:szCs w:val="28"/>
        </w:rPr>
        <w:br w:type="page"/>
      </w:r>
    </w:p>
    <w:p>
      <w:pPr>
        <w:ind w:right="280"/>
        <w:jc w:val="left"/>
        <w:rPr>
          <w:rFonts w:hint="eastAsia" w:ascii="黑体" w:hAnsi="黑体" w:eastAsia="黑体" w:cs="黑体"/>
          <w:sz w:val="28"/>
          <w:szCs w:val="28"/>
        </w:rPr>
      </w:pPr>
      <w:r>
        <w:rPr>
          <w:rFonts w:hint="eastAsia" w:ascii="黑体" w:hAnsi="黑体" w:eastAsia="黑体" w:cs="黑体"/>
          <w:sz w:val="28"/>
          <w:szCs w:val="28"/>
        </w:rPr>
        <w:t>附件1</w:t>
      </w:r>
    </w:p>
    <w:p>
      <w:pPr>
        <w:autoSpaceDE w:val="0"/>
        <w:autoSpaceDN w:val="0"/>
        <w:adjustRightInd w:val="0"/>
        <w:jc w:val="center"/>
        <w:rPr>
          <w:rFonts w:ascii="黑体" w:hAnsi="黑体" w:eastAsia="黑体"/>
          <w:bCs/>
          <w:kern w:val="32"/>
          <w:sz w:val="36"/>
          <w:szCs w:val="30"/>
        </w:rPr>
      </w:pPr>
      <w:r>
        <w:rPr>
          <w:rFonts w:hint="eastAsia" w:ascii="黑体" w:hAnsi="黑体" w:eastAsia="黑体"/>
          <w:bCs/>
          <w:kern w:val="32"/>
          <w:sz w:val="36"/>
          <w:szCs w:val="30"/>
        </w:rPr>
        <w:t>课程考核阅卷情况核查表</w:t>
      </w:r>
    </w:p>
    <w:p>
      <w:pPr>
        <w:autoSpaceDE w:val="0"/>
        <w:autoSpaceDN w:val="0"/>
        <w:adjustRightInd w:val="0"/>
        <w:jc w:val="center"/>
        <w:rPr>
          <w:rFonts w:ascii="仿宋_GB2312" w:hAnsi="黑体" w:eastAsia="仿宋_GB2312"/>
          <w:bCs/>
          <w:kern w:val="32"/>
          <w:sz w:val="36"/>
          <w:szCs w:val="30"/>
        </w:rPr>
      </w:pPr>
      <w:r>
        <w:rPr>
          <w:rFonts w:hint="eastAsia" w:ascii="仿宋_GB2312" w:hAnsi="宋体" w:eastAsia="仿宋_GB2312" w:cs="宋体"/>
          <w:spacing w:val="-2"/>
          <w:kern w:val="0"/>
          <w:sz w:val="24"/>
          <w:szCs w:val="24"/>
          <w:lang w:bidi="ar"/>
        </w:rPr>
        <w:t>（</w:t>
      </w:r>
      <w:r>
        <w:rPr>
          <w:rFonts w:hint="eastAsia" w:ascii="仿宋_GB2312" w:hAnsi="宋体" w:eastAsia="仿宋_GB2312" w:cs="Times New Roman"/>
          <w:spacing w:val="-2"/>
          <w:kern w:val="0"/>
          <w:sz w:val="24"/>
          <w:szCs w:val="24"/>
          <w:lang w:bidi="ar"/>
        </w:rPr>
        <w:t xml:space="preserve">      —      学年      学期）</w:t>
      </w:r>
    </w:p>
    <w:p>
      <w:pPr>
        <w:widowControl/>
        <w:wordWrap w:val="0"/>
        <w:ind w:firstLine="480" w:firstLineChars="200"/>
        <w:jc w:val="left"/>
        <w:rPr>
          <w:rFonts w:ascii="仿宋_GB2312" w:hAnsi="Times New Roman" w:eastAsia="仿宋_GB2312" w:cs="Times New Roman"/>
          <w:szCs w:val="21"/>
        </w:rPr>
      </w:pPr>
      <w:r>
        <w:rPr>
          <w:rFonts w:hint="eastAsia" w:ascii="仿宋_GB2312" w:hAnsi="Times New Roman" w:eastAsia="仿宋_GB2312" w:cs="仿宋_GB2312"/>
          <w:sz w:val="24"/>
          <w:szCs w:val="24"/>
          <w:lang w:bidi="ar"/>
        </w:rPr>
        <w:t>课程承担单位:</w:t>
      </w:r>
      <w:r>
        <w:rPr>
          <w:rFonts w:ascii="仿宋_GB2312" w:hAnsi="Times New Roman" w:eastAsia="仿宋_GB2312" w:cs="仿宋_GB2312"/>
          <w:sz w:val="24"/>
          <w:szCs w:val="24"/>
          <w:lang w:bidi="ar"/>
        </w:rPr>
        <w:t xml:space="preserve">                     </w:t>
      </w:r>
      <w:r>
        <w:rPr>
          <w:rFonts w:hint="eastAsia" w:ascii="仿宋_GB2312" w:hAnsi="Times New Roman" w:eastAsia="仿宋_GB2312" w:cs="仿宋_GB2312"/>
          <w:sz w:val="24"/>
          <w:szCs w:val="24"/>
          <w:lang w:bidi="ar"/>
        </w:rPr>
        <w:t>课程名称</w:t>
      </w:r>
      <w:r>
        <w:rPr>
          <w:rFonts w:ascii="仿宋_GB2312" w:hAnsi="Times New Roman" w:eastAsia="仿宋_GB2312" w:cs="仿宋_GB2312"/>
          <w:sz w:val="24"/>
          <w:szCs w:val="24"/>
          <w:lang w:bidi="ar"/>
        </w:rPr>
        <w:t>：</w:t>
      </w:r>
      <w:r>
        <w:rPr>
          <w:rFonts w:ascii="仿宋_GB2312" w:hAnsi="Times New Roman" w:eastAsia="仿宋_GB2312" w:cs="Times New Roman"/>
          <w:sz w:val="24"/>
          <w:szCs w:val="24"/>
          <w:lang w:bidi="ar"/>
        </w:rPr>
        <w:t xml:space="preserve">                     </w:t>
      </w:r>
    </w:p>
    <w:tbl>
      <w:tblPr>
        <w:tblStyle w:val="7"/>
        <w:tblW w:w="8296" w:type="dxa"/>
        <w:jc w:val="center"/>
        <w:tblInd w:w="0" w:type="dxa"/>
        <w:tblLayout w:type="fixed"/>
        <w:tblCellMar>
          <w:top w:w="0" w:type="dxa"/>
          <w:left w:w="108" w:type="dxa"/>
          <w:bottom w:w="0" w:type="dxa"/>
          <w:right w:w="108" w:type="dxa"/>
        </w:tblCellMar>
      </w:tblPr>
      <w:tblGrid>
        <w:gridCol w:w="1272"/>
        <w:gridCol w:w="1341"/>
        <w:gridCol w:w="926"/>
        <w:gridCol w:w="992"/>
        <w:gridCol w:w="992"/>
        <w:gridCol w:w="992"/>
        <w:gridCol w:w="913"/>
        <w:gridCol w:w="868"/>
      </w:tblGrid>
      <w:tr>
        <w:tblPrEx>
          <w:tblLayout w:type="fixed"/>
          <w:tblCellMar>
            <w:top w:w="0" w:type="dxa"/>
            <w:left w:w="108" w:type="dxa"/>
            <w:bottom w:w="0" w:type="dxa"/>
            <w:right w:w="108" w:type="dxa"/>
          </w:tblCellMar>
        </w:tblPrEx>
        <w:trPr>
          <w:trHeight w:val="68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r>
              <w:rPr>
                <w:rFonts w:ascii="仿宋_GB2312" w:hAnsi="宋体" w:eastAsia="仿宋_GB2312" w:cs="Times New Roman"/>
                <w:sz w:val="24"/>
                <w:szCs w:val="24"/>
                <w:lang w:bidi="ar"/>
              </w:rPr>
              <w:t>年级</w:t>
            </w:r>
          </w:p>
        </w:tc>
        <w:tc>
          <w:tcPr>
            <w:tcW w:w="134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p>
        </w:tc>
        <w:tc>
          <w:tcPr>
            <w:tcW w:w="92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r>
              <w:rPr>
                <w:rFonts w:ascii="仿宋_GB2312" w:hAnsi="宋体" w:eastAsia="仿宋_GB2312" w:cs="Times New Roman"/>
                <w:sz w:val="24"/>
                <w:szCs w:val="24"/>
                <w:lang w:bidi="ar"/>
              </w:rPr>
              <w:t>学院</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r>
              <w:rPr>
                <w:rFonts w:ascii="仿宋_GB2312" w:hAnsi="宋体" w:eastAsia="仿宋_GB2312" w:cs="Times New Roman"/>
                <w:sz w:val="24"/>
                <w:szCs w:val="24"/>
                <w:lang w:bidi="ar"/>
              </w:rPr>
              <w:t>专业</w:t>
            </w:r>
          </w:p>
        </w:tc>
        <w:tc>
          <w:tcPr>
            <w:tcW w:w="178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p>
        </w:tc>
      </w:tr>
      <w:tr>
        <w:tblPrEx>
          <w:tblLayout w:type="fixed"/>
          <w:tblCellMar>
            <w:top w:w="0" w:type="dxa"/>
            <w:left w:w="108" w:type="dxa"/>
            <w:bottom w:w="0" w:type="dxa"/>
            <w:right w:w="108" w:type="dxa"/>
          </w:tblCellMar>
        </w:tblPrEx>
        <w:trPr>
          <w:trHeight w:val="68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r>
              <w:rPr>
                <w:rFonts w:ascii="仿宋_GB2312" w:hAnsi="宋体" w:eastAsia="仿宋_GB2312" w:cs="Times New Roman"/>
                <w:sz w:val="24"/>
                <w:szCs w:val="24"/>
                <w:lang w:bidi="ar"/>
              </w:rPr>
              <w:t>班级</w:t>
            </w:r>
          </w:p>
        </w:tc>
        <w:tc>
          <w:tcPr>
            <w:tcW w:w="134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p>
        </w:tc>
        <w:tc>
          <w:tcPr>
            <w:tcW w:w="92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r>
              <w:rPr>
                <w:rFonts w:ascii="仿宋_GB2312" w:hAnsi="宋体" w:eastAsia="仿宋_GB2312" w:cs="Times New Roman"/>
                <w:sz w:val="24"/>
                <w:szCs w:val="24"/>
                <w:lang w:bidi="ar"/>
              </w:rPr>
              <w:t>班级人数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szCs w:val="24"/>
                <w:lang w:bidi="ar"/>
              </w:rPr>
            </w:pPr>
            <w:r>
              <w:rPr>
                <w:rFonts w:ascii="仿宋_GB2312" w:hAnsi="宋体" w:eastAsia="仿宋_GB2312" w:cs="Times New Roman"/>
                <w:sz w:val="24"/>
                <w:szCs w:val="24"/>
                <w:lang w:bidi="ar"/>
              </w:rPr>
              <w:t>考试</w:t>
            </w:r>
          </w:p>
          <w:p>
            <w:pPr>
              <w:widowControl/>
              <w:spacing w:line="300" w:lineRule="exact"/>
              <w:jc w:val="center"/>
              <w:rPr>
                <w:rFonts w:ascii="仿宋_GB2312" w:hAnsi="宋体" w:eastAsia="仿宋_GB2312" w:cs="Times New Roman"/>
                <w:sz w:val="24"/>
              </w:rPr>
            </w:pPr>
            <w:r>
              <w:rPr>
                <w:rFonts w:ascii="仿宋_GB2312" w:hAnsi="宋体" w:eastAsia="仿宋_GB2312" w:cs="Times New Roman"/>
                <w:sz w:val="24"/>
                <w:szCs w:val="24"/>
                <w:lang w:bidi="ar"/>
              </w:rPr>
              <w:t>人数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r>
              <w:rPr>
                <w:rFonts w:ascii="仿宋_GB2312" w:hAnsi="宋体" w:eastAsia="仿宋_GB2312" w:cs="Times New Roman"/>
                <w:sz w:val="24"/>
                <w:szCs w:val="24"/>
                <w:lang w:bidi="ar"/>
              </w:rPr>
              <w:t>缺考人数</w:t>
            </w:r>
          </w:p>
        </w:tc>
        <w:tc>
          <w:tcPr>
            <w:tcW w:w="86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Times New Roman"/>
                <w:sz w:val="24"/>
              </w:rPr>
            </w:pPr>
          </w:p>
        </w:tc>
      </w:tr>
      <w:tr>
        <w:tblPrEx>
          <w:tblLayout w:type="fixed"/>
          <w:tblCellMar>
            <w:top w:w="0" w:type="dxa"/>
            <w:left w:w="108" w:type="dxa"/>
            <w:bottom w:w="0" w:type="dxa"/>
            <w:right w:w="108" w:type="dxa"/>
          </w:tblCellMar>
        </w:tblPrEx>
        <w:trPr>
          <w:trHeight w:val="68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Times New Roman"/>
                <w:sz w:val="24"/>
              </w:rPr>
            </w:pPr>
            <w:r>
              <w:rPr>
                <w:rFonts w:ascii="仿宋_GB2312" w:hAnsi="宋体" w:eastAsia="仿宋_GB2312" w:cs="Times New Roman"/>
                <w:sz w:val="24"/>
                <w:szCs w:val="24"/>
                <w:lang w:bidi="ar"/>
              </w:rPr>
              <w:t>阅卷人员</w:t>
            </w:r>
          </w:p>
        </w:tc>
        <w:tc>
          <w:tcPr>
            <w:tcW w:w="7024"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Times New Roman"/>
                <w:sz w:val="24"/>
              </w:rPr>
            </w:pPr>
          </w:p>
        </w:tc>
      </w:tr>
      <w:tr>
        <w:tblPrEx>
          <w:tblLayout w:type="fixed"/>
          <w:tblCellMar>
            <w:top w:w="0" w:type="dxa"/>
            <w:left w:w="108" w:type="dxa"/>
            <w:bottom w:w="0" w:type="dxa"/>
            <w:right w:w="108" w:type="dxa"/>
          </w:tblCellMar>
        </w:tblPrEx>
        <w:trPr>
          <w:trHeight w:val="567" w:hRule="atLeast"/>
          <w:jc w:val="center"/>
        </w:trPr>
        <w:tc>
          <w:tcPr>
            <w:tcW w:w="8296" w:type="dxa"/>
            <w:gridSpan w:val="8"/>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Times New Roman"/>
                <w:sz w:val="24"/>
              </w:rPr>
            </w:pPr>
            <w:r>
              <w:rPr>
                <w:rFonts w:hint="eastAsia" w:ascii="仿宋_GB2312" w:hAnsi="宋体" w:eastAsia="仿宋_GB2312" w:cs="Times New Roman"/>
                <w:sz w:val="24"/>
                <w:szCs w:val="24"/>
                <w:lang w:bidi="ar"/>
              </w:rPr>
              <w:t>检查情况</w:t>
            </w:r>
            <w:r>
              <w:rPr>
                <w:rFonts w:ascii="仿宋_GB2312" w:hAnsi="宋体" w:eastAsia="仿宋_GB2312" w:cs="Times New Roman"/>
                <w:sz w:val="24"/>
                <w:szCs w:val="24"/>
                <w:lang w:bidi="ar"/>
              </w:rPr>
              <w:t>：</w:t>
            </w:r>
          </w:p>
          <w:p>
            <w:pPr>
              <w:widowControl/>
              <w:spacing w:line="360" w:lineRule="auto"/>
              <w:ind w:firstLine="480" w:firstLineChars="200"/>
              <w:jc w:val="left"/>
              <w:rPr>
                <w:rFonts w:ascii="仿宋_GB2312" w:hAnsi="宋体" w:eastAsia="仿宋_GB2312" w:cs="Times New Roman"/>
                <w:sz w:val="24"/>
                <w:szCs w:val="24"/>
                <w:lang w:bidi="ar"/>
              </w:rPr>
            </w:pPr>
          </w:p>
          <w:p>
            <w:pPr>
              <w:widowControl/>
              <w:spacing w:line="360" w:lineRule="auto"/>
              <w:ind w:firstLine="480" w:firstLineChars="200"/>
              <w:jc w:val="left"/>
              <w:rPr>
                <w:rFonts w:ascii="仿宋_GB2312" w:hAnsi="宋体" w:eastAsia="仿宋_GB2312" w:cs="Times New Roman"/>
                <w:sz w:val="24"/>
                <w:szCs w:val="24"/>
                <w:lang w:bidi="ar"/>
              </w:rPr>
            </w:pPr>
          </w:p>
          <w:p>
            <w:pPr>
              <w:widowControl/>
              <w:spacing w:line="360" w:lineRule="auto"/>
              <w:ind w:firstLine="480" w:firstLineChars="200"/>
              <w:jc w:val="left"/>
              <w:rPr>
                <w:rFonts w:ascii="仿宋_GB2312" w:hAnsi="宋体" w:eastAsia="仿宋_GB2312" w:cs="Times New Roman"/>
                <w:sz w:val="24"/>
                <w:szCs w:val="24"/>
                <w:lang w:bidi="ar"/>
              </w:rPr>
            </w:pPr>
          </w:p>
          <w:p>
            <w:pPr>
              <w:widowControl/>
              <w:spacing w:line="360" w:lineRule="auto"/>
              <w:ind w:firstLine="480" w:firstLineChars="200"/>
              <w:jc w:val="left"/>
              <w:rPr>
                <w:rFonts w:ascii="仿宋_GB2312" w:hAnsi="宋体" w:eastAsia="仿宋_GB2312" w:cs="Times New Roman"/>
                <w:sz w:val="24"/>
                <w:szCs w:val="24"/>
                <w:lang w:bidi="ar"/>
              </w:rPr>
            </w:pPr>
          </w:p>
          <w:p>
            <w:pPr>
              <w:widowControl/>
              <w:spacing w:line="360" w:lineRule="auto"/>
              <w:ind w:firstLine="480" w:firstLineChars="200"/>
              <w:jc w:val="left"/>
              <w:rPr>
                <w:rFonts w:ascii="仿宋_GB2312" w:hAnsi="宋体" w:eastAsia="仿宋_GB2312" w:cs="Times New Roman"/>
                <w:sz w:val="24"/>
                <w:szCs w:val="24"/>
                <w:lang w:bidi="ar"/>
              </w:rPr>
            </w:pPr>
          </w:p>
          <w:p>
            <w:pPr>
              <w:widowControl/>
              <w:spacing w:line="360" w:lineRule="auto"/>
              <w:ind w:firstLine="480" w:firstLineChars="200"/>
              <w:jc w:val="left"/>
              <w:rPr>
                <w:rFonts w:ascii="仿宋_GB2312" w:hAnsi="宋体" w:eastAsia="仿宋_GB2312" w:cs="Times New Roman"/>
                <w:sz w:val="24"/>
                <w:szCs w:val="24"/>
                <w:lang w:bidi="ar"/>
              </w:rPr>
            </w:pPr>
          </w:p>
          <w:p>
            <w:pPr>
              <w:widowControl/>
              <w:spacing w:line="360" w:lineRule="auto"/>
              <w:ind w:firstLine="480" w:firstLineChars="200"/>
              <w:jc w:val="left"/>
              <w:rPr>
                <w:rFonts w:ascii="仿宋_GB2312" w:hAnsi="宋体" w:eastAsia="仿宋_GB2312" w:cs="Times New Roman"/>
                <w:sz w:val="24"/>
              </w:rPr>
            </w:pPr>
            <w:r>
              <w:rPr>
                <w:rFonts w:ascii="仿宋_GB2312" w:hAnsi="宋体" w:eastAsia="仿宋_GB2312" w:cs="Times New Roman"/>
                <w:sz w:val="24"/>
                <w:szCs w:val="24"/>
                <w:lang w:bidi="ar"/>
              </w:rPr>
              <w:t xml:space="preserve">          </w:t>
            </w:r>
          </w:p>
          <w:p>
            <w:pPr>
              <w:widowControl/>
              <w:spacing w:line="360" w:lineRule="auto"/>
              <w:jc w:val="left"/>
              <w:rPr>
                <w:rFonts w:ascii="仿宋_GB2312" w:hAnsi="宋体" w:eastAsia="仿宋_GB2312" w:cs="Times New Roman"/>
                <w:sz w:val="24"/>
              </w:rPr>
            </w:pPr>
            <w:r>
              <w:rPr>
                <w:rFonts w:ascii="仿宋_GB2312" w:hAnsi="宋体" w:eastAsia="仿宋_GB2312" w:cs="Times New Roman"/>
                <w:sz w:val="24"/>
                <w:szCs w:val="24"/>
                <w:lang w:bidi="ar"/>
              </w:rPr>
              <w:t xml:space="preserve">                </w:t>
            </w:r>
            <w:r>
              <w:rPr>
                <w:rFonts w:hint="eastAsia" w:ascii="仿宋_GB2312" w:hAnsi="宋体" w:eastAsia="仿宋_GB2312" w:cs="Times New Roman"/>
                <w:sz w:val="24"/>
                <w:szCs w:val="24"/>
                <w:lang w:bidi="ar"/>
              </w:rPr>
              <w:t>检查人员签字</w:t>
            </w:r>
            <w:r>
              <w:rPr>
                <w:rFonts w:ascii="仿宋_GB2312" w:hAnsi="宋体" w:eastAsia="仿宋_GB2312" w:cs="Times New Roman"/>
                <w:sz w:val="24"/>
                <w:szCs w:val="24"/>
                <w:lang w:bidi="ar"/>
              </w:rPr>
              <w:t>：</w:t>
            </w:r>
          </w:p>
          <w:p>
            <w:pPr>
              <w:widowControl/>
              <w:spacing w:line="360" w:lineRule="auto"/>
              <w:jc w:val="left"/>
              <w:rPr>
                <w:rFonts w:ascii="仿宋_GB2312" w:hAnsi="宋体" w:eastAsia="仿宋_GB2312" w:cs="Times New Roman"/>
                <w:sz w:val="24"/>
              </w:rPr>
            </w:pPr>
          </w:p>
          <w:p>
            <w:pPr>
              <w:widowControl/>
              <w:spacing w:line="360" w:lineRule="auto"/>
              <w:jc w:val="left"/>
              <w:rPr>
                <w:rFonts w:ascii="仿宋_GB2312" w:hAnsi="宋体" w:eastAsia="仿宋_GB2312" w:cs="Times New Roman"/>
                <w:sz w:val="24"/>
              </w:rPr>
            </w:pPr>
            <w:r>
              <w:rPr>
                <w:rFonts w:ascii="仿宋_GB2312" w:hAnsi="宋体" w:eastAsia="仿宋_GB2312" w:cs="Times New Roman"/>
                <w:sz w:val="24"/>
                <w:szCs w:val="24"/>
                <w:lang w:bidi="ar"/>
              </w:rPr>
              <w:t xml:space="preserve">                                                     年    月    日</w:t>
            </w:r>
          </w:p>
        </w:tc>
      </w:tr>
      <w:tr>
        <w:tblPrEx>
          <w:tblLayout w:type="fixed"/>
          <w:tblCellMar>
            <w:top w:w="0" w:type="dxa"/>
            <w:left w:w="108" w:type="dxa"/>
            <w:bottom w:w="0" w:type="dxa"/>
            <w:right w:w="108" w:type="dxa"/>
          </w:tblCellMar>
        </w:tblPrEx>
        <w:trPr>
          <w:trHeight w:val="567" w:hRule="atLeast"/>
          <w:jc w:val="center"/>
        </w:trPr>
        <w:tc>
          <w:tcPr>
            <w:tcW w:w="8296" w:type="dxa"/>
            <w:gridSpan w:val="8"/>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仿宋_GB2312" w:hAnsi="宋体" w:eastAsia="仿宋_GB2312" w:cs="Times New Roman"/>
                <w:sz w:val="24"/>
              </w:rPr>
            </w:pPr>
            <w:r>
              <w:rPr>
                <w:rFonts w:hint="eastAsia" w:ascii="仿宋_GB2312" w:hAnsi="宋体" w:eastAsia="仿宋_GB2312" w:cs="Times New Roman"/>
                <w:sz w:val="24"/>
                <w:szCs w:val="24"/>
                <w:lang w:bidi="ar"/>
              </w:rPr>
              <w:t>整改情况</w:t>
            </w:r>
            <w:r>
              <w:rPr>
                <w:rFonts w:ascii="仿宋_GB2312" w:hAnsi="宋体" w:eastAsia="仿宋_GB2312" w:cs="Times New Roman"/>
                <w:sz w:val="24"/>
                <w:szCs w:val="24"/>
                <w:lang w:bidi="ar"/>
              </w:rPr>
              <w:t>：</w:t>
            </w:r>
          </w:p>
          <w:p>
            <w:pPr>
              <w:widowControl/>
              <w:spacing w:line="360" w:lineRule="auto"/>
              <w:jc w:val="left"/>
              <w:rPr>
                <w:rFonts w:ascii="仿宋_GB2312" w:hAnsi="宋体" w:eastAsia="仿宋_GB2312" w:cs="Times New Roman"/>
                <w:sz w:val="24"/>
              </w:rPr>
            </w:pPr>
          </w:p>
          <w:p>
            <w:pPr>
              <w:widowControl/>
              <w:spacing w:line="360" w:lineRule="auto"/>
              <w:jc w:val="left"/>
              <w:rPr>
                <w:rFonts w:ascii="仿宋_GB2312" w:hAnsi="宋体" w:eastAsia="仿宋_GB2312" w:cs="Times New Roman"/>
                <w:sz w:val="24"/>
              </w:rPr>
            </w:pPr>
          </w:p>
          <w:p>
            <w:pPr>
              <w:widowControl/>
              <w:spacing w:line="360" w:lineRule="auto"/>
              <w:jc w:val="left"/>
              <w:rPr>
                <w:rFonts w:ascii="仿宋_GB2312" w:hAnsi="宋体" w:eastAsia="仿宋_GB2312" w:cs="Times New Roman"/>
                <w:sz w:val="24"/>
              </w:rPr>
            </w:pPr>
          </w:p>
          <w:p>
            <w:pPr>
              <w:widowControl/>
              <w:spacing w:line="360" w:lineRule="auto"/>
              <w:jc w:val="left"/>
              <w:rPr>
                <w:rFonts w:ascii="仿宋_GB2312" w:hAnsi="宋体" w:eastAsia="仿宋_GB2312" w:cs="Times New Roman"/>
                <w:sz w:val="24"/>
              </w:rPr>
            </w:pPr>
          </w:p>
          <w:p>
            <w:pPr>
              <w:widowControl/>
              <w:spacing w:line="360" w:lineRule="auto"/>
              <w:jc w:val="left"/>
              <w:rPr>
                <w:rFonts w:ascii="仿宋_GB2312" w:hAnsi="宋体" w:eastAsia="仿宋_GB2312" w:cs="Times New Roman"/>
                <w:sz w:val="24"/>
              </w:rPr>
            </w:pPr>
          </w:p>
          <w:p>
            <w:pPr>
              <w:widowControl/>
              <w:spacing w:line="360" w:lineRule="auto"/>
              <w:jc w:val="left"/>
              <w:rPr>
                <w:rFonts w:ascii="仿宋_GB2312" w:hAnsi="宋体" w:eastAsia="仿宋_GB2312" w:cs="Times New Roman"/>
                <w:sz w:val="24"/>
              </w:rPr>
            </w:pPr>
          </w:p>
          <w:p>
            <w:pPr>
              <w:widowControl/>
              <w:spacing w:line="360" w:lineRule="auto"/>
              <w:jc w:val="left"/>
              <w:rPr>
                <w:rFonts w:ascii="仿宋_GB2312" w:hAnsi="宋体" w:eastAsia="仿宋_GB2312" w:cs="Times New Roman"/>
                <w:sz w:val="24"/>
              </w:rPr>
            </w:pPr>
            <w:r>
              <w:rPr>
                <w:rFonts w:ascii="仿宋_GB2312" w:hAnsi="宋体" w:eastAsia="仿宋_GB2312" w:cs="Times New Roman"/>
                <w:sz w:val="24"/>
                <w:szCs w:val="24"/>
                <w:lang w:bidi="ar"/>
              </w:rPr>
              <w:t xml:space="preserve">                      </w:t>
            </w:r>
            <w:r>
              <w:rPr>
                <w:rFonts w:hint="eastAsia" w:ascii="仿宋_GB2312" w:hAnsi="宋体" w:eastAsia="仿宋_GB2312" w:cs="Times New Roman"/>
                <w:sz w:val="24"/>
                <w:szCs w:val="24"/>
                <w:lang w:bidi="ar"/>
              </w:rPr>
              <w:t>教学院长</w:t>
            </w:r>
            <w:r>
              <w:rPr>
                <w:rFonts w:ascii="仿宋_GB2312" w:hAnsi="宋体" w:eastAsia="仿宋_GB2312" w:cs="Times New Roman"/>
                <w:sz w:val="24"/>
                <w:szCs w:val="24"/>
                <w:lang w:bidi="ar"/>
              </w:rPr>
              <w:t>签字（公章）：</w:t>
            </w:r>
            <w:r>
              <w:rPr>
                <w:rFonts w:hint="eastAsia" w:ascii="仿宋_GB2312" w:hAnsi="宋体" w:eastAsia="仿宋_GB2312" w:cs="Times New Roman"/>
                <w:sz w:val="24"/>
                <w:szCs w:val="24"/>
                <w:lang w:bidi="ar"/>
              </w:rPr>
              <w:t xml:space="preserve"> </w:t>
            </w:r>
            <w:r>
              <w:rPr>
                <w:rFonts w:ascii="仿宋_GB2312" w:hAnsi="宋体" w:eastAsia="仿宋_GB2312" w:cs="Times New Roman"/>
                <w:sz w:val="24"/>
                <w:szCs w:val="24"/>
                <w:lang w:bidi="ar"/>
              </w:rPr>
              <w:t xml:space="preserve">  </w:t>
            </w:r>
          </w:p>
          <w:p>
            <w:pPr>
              <w:widowControl/>
              <w:spacing w:line="360" w:lineRule="auto"/>
              <w:jc w:val="left"/>
              <w:rPr>
                <w:rFonts w:ascii="仿宋_GB2312" w:hAnsi="宋体" w:eastAsia="仿宋_GB2312" w:cs="Times New Roman"/>
                <w:sz w:val="24"/>
              </w:rPr>
            </w:pPr>
            <w:r>
              <w:rPr>
                <w:rFonts w:ascii="仿宋_GB2312" w:hAnsi="宋体" w:eastAsia="仿宋_GB2312" w:cs="Times New Roman"/>
                <w:sz w:val="24"/>
                <w:szCs w:val="24"/>
                <w:lang w:bidi="ar"/>
              </w:rPr>
              <w:t xml:space="preserve">                                                     年    月    日</w:t>
            </w:r>
          </w:p>
        </w:tc>
      </w:tr>
    </w:tbl>
    <w:p>
      <w:pPr>
        <w:widowControl/>
        <w:wordWrap w:val="0"/>
        <w:spacing w:line="360" w:lineRule="auto"/>
        <w:ind w:firstLine="1950" w:firstLineChars="650"/>
        <w:jc w:val="left"/>
        <w:rPr>
          <w:rFonts w:ascii="仿宋_GB2312" w:hAnsi="黑体" w:eastAsia="仿宋_GB2312"/>
          <w:sz w:val="30"/>
          <w:szCs w:val="30"/>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ascii="仿宋_GB2312" w:hAnsi="黑体" w:eastAsia="仿宋_GB2312"/>
          <w:sz w:val="30"/>
          <w:szCs w:val="30"/>
        </w:rPr>
        <w:br w:type="page"/>
      </w:r>
    </w:p>
    <w:p>
      <w:pPr>
        <w:ind w:right="280"/>
        <w:jc w:val="left"/>
        <w:rPr>
          <w:rFonts w:hint="eastAsia" w:ascii="黑体" w:hAnsi="黑体" w:eastAsia="黑体" w:cs="黑体"/>
          <w:sz w:val="28"/>
          <w:szCs w:val="28"/>
        </w:rPr>
      </w:pPr>
      <w:r>
        <w:rPr>
          <w:rFonts w:hint="eastAsia" w:ascii="黑体" w:hAnsi="黑体" w:eastAsia="黑体" w:cs="黑体"/>
          <w:sz w:val="28"/>
          <w:szCs w:val="28"/>
        </w:rPr>
        <w:t>附件2</w:t>
      </w:r>
    </w:p>
    <w:p>
      <w:pPr>
        <w:autoSpaceDE w:val="0"/>
        <w:autoSpaceDN w:val="0"/>
        <w:adjustRightInd w:val="0"/>
        <w:jc w:val="center"/>
        <w:rPr>
          <w:rFonts w:ascii="黑体" w:hAnsi="黑体" w:eastAsia="黑体"/>
          <w:bCs/>
          <w:kern w:val="32"/>
          <w:sz w:val="36"/>
          <w:szCs w:val="30"/>
        </w:rPr>
      </w:pPr>
      <w:r>
        <w:rPr>
          <w:rFonts w:hint="eastAsia" w:ascii="黑体" w:hAnsi="黑体" w:eastAsia="黑体"/>
          <w:bCs/>
          <w:kern w:val="32"/>
          <w:sz w:val="36"/>
          <w:szCs w:val="30"/>
        </w:rPr>
        <w:t>课程考核阅卷情况汇总表（自查）</w:t>
      </w:r>
    </w:p>
    <w:p>
      <w:pPr>
        <w:autoSpaceDE w:val="0"/>
        <w:autoSpaceDN w:val="0"/>
        <w:adjustRightInd w:val="0"/>
        <w:ind w:firstLine="360" w:firstLineChars="150"/>
        <w:rPr>
          <w:rFonts w:ascii="黑体" w:hAnsi="黑体" w:eastAsia="黑体"/>
          <w:bCs/>
          <w:kern w:val="32"/>
          <w:sz w:val="36"/>
          <w:szCs w:val="30"/>
        </w:rPr>
      </w:pPr>
      <w:r>
        <w:rPr>
          <w:rFonts w:hint="eastAsia" w:ascii="仿宋_GB2312" w:hAnsi="Times New Roman" w:eastAsia="仿宋_GB2312" w:cs="仿宋_GB2312"/>
          <w:sz w:val="24"/>
          <w:szCs w:val="24"/>
          <w:lang w:bidi="ar"/>
        </w:rPr>
        <w:t>课程承担单位:</w:t>
      </w:r>
    </w:p>
    <w:tbl>
      <w:tblPr>
        <w:tblStyle w:val="8"/>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677"/>
        <w:gridCol w:w="2693"/>
        <w:gridCol w:w="2694"/>
        <w:gridCol w:w="144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序号</w:t>
            </w:r>
          </w:p>
        </w:tc>
        <w:tc>
          <w:tcPr>
            <w:tcW w:w="4677"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问题描述</w:t>
            </w:r>
          </w:p>
        </w:tc>
        <w:tc>
          <w:tcPr>
            <w:tcW w:w="2693"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存在此类问题的课程</w:t>
            </w:r>
          </w:p>
        </w:tc>
        <w:tc>
          <w:tcPr>
            <w:tcW w:w="2694"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整改情况</w:t>
            </w:r>
          </w:p>
        </w:tc>
        <w:tc>
          <w:tcPr>
            <w:tcW w:w="1448"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课程负责人签字</w:t>
            </w:r>
          </w:p>
        </w:tc>
        <w:tc>
          <w:tcPr>
            <w:tcW w:w="1448"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Merge w:val="restart"/>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w:t>
            </w:r>
          </w:p>
        </w:tc>
        <w:tc>
          <w:tcPr>
            <w:tcW w:w="4677" w:type="dxa"/>
            <w:vMerge w:val="restart"/>
            <w:vAlign w:val="center"/>
          </w:tcPr>
          <w:p>
            <w:pPr>
              <w:spacing w:line="0" w:lineRule="atLeast"/>
              <w:jc w:val="center"/>
              <w:rPr>
                <w:rFonts w:ascii="仿宋_GB2312" w:hAnsi="Times New Roman" w:eastAsia="仿宋_GB2312" w:cs="仿宋_GB2312"/>
                <w:sz w:val="24"/>
                <w:szCs w:val="24"/>
                <w:lang w:bidi="ar"/>
              </w:rPr>
            </w:pPr>
          </w:p>
        </w:tc>
        <w:tc>
          <w:tcPr>
            <w:tcW w:w="2693"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课程1</w:t>
            </w:r>
          </w:p>
        </w:tc>
        <w:tc>
          <w:tcPr>
            <w:tcW w:w="2694"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Merge w:val="continue"/>
            <w:vAlign w:val="center"/>
          </w:tcPr>
          <w:p>
            <w:pPr>
              <w:spacing w:line="0" w:lineRule="atLeast"/>
              <w:jc w:val="center"/>
              <w:rPr>
                <w:rFonts w:ascii="仿宋_GB2312" w:hAnsi="Times New Roman" w:eastAsia="仿宋_GB2312" w:cs="仿宋_GB2312"/>
                <w:sz w:val="24"/>
                <w:szCs w:val="24"/>
                <w:lang w:bidi="ar"/>
              </w:rPr>
            </w:pPr>
          </w:p>
        </w:tc>
        <w:tc>
          <w:tcPr>
            <w:tcW w:w="4677" w:type="dxa"/>
            <w:vMerge w:val="continue"/>
            <w:vAlign w:val="center"/>
          </w:tcPr>
          <w:p>
            <w:pPr>
              <w:spacing w:line="0" w:lineRule="atLeast"/>
              <w:jc w:val="center"/>
              <w:rPr>
                <w:rFonts w:ascii="仿宋_GB2312" w:hAnsi="Times New Roman" w:eastAsia="仿宋_GB2312" w:cs="仿宋_GB2312"/>
                <w:sz w:val="24"/>
                <w:szCs w:val="24"/>
                <w:lang w:bidi="ar"/>
              </w:rPr>
            </w:pPr>
          </w:p>
        </w:tc>
        <w:tc>
          <w:tcPr>
            <w:tcW w:w="2693"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课程2</w:t>
            </w:r>
          </w:p>
        </w:tc>
        <w:tc>
          <w:tcPr>
            <w:tcW w:w="2694"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Merge w:val="continue"/>
            <w:vAlign w:val="center"/>
          </w:tcPr>
          <w:p>
            <w:pPr>
              <w:spacing w:line="0" w:lineRule="atLeast"/>
              <w:jc w:val="center"/>
              <w:rPr>
                <w:rFonts w:ascii="仿宋_GB2312" w:hAnsi="Times New Roman" w:eastAsia="仿宋_GB2312" w:cs="仿宋_GB2312"/>
                <w:sz w:val="24"/>
                <w:szCs w:val="24"/>
                <w:lang w:bidi="ar"/>
              </w:rPr>
            </w:pPr>
          </w:p>
        </w:tc>
        <w:tc>
          <w:tcPr>
            <w:tcW w:w="4677" w:type="dxa"/>
            <w:vMerge w:val="continue"/>
            <w:vAlign w:val="center"/>
          </w:tcPr>
          <w:p>
            <w:pPr>
              <w:spacing w:line="0" w:lineRule="atLeast"/>
              <w:jc w:val="center"/>
              <w:rPr>
                <w:rFonts w:ascii="仿宋_GB2312" w:hAnsi="Times New Roman" w:eastAsia="仿宋_GB2312" w:cs="仿宋_GB2312"/>
                <w:sz w:val="24"/>
                <w:szCs w:val="24"/>
                <w:lang w:bidi="ar"/>
              </w:rPr>
            </w:pPr>
          </w:p>
        </w:tc>
        <w:tc>
          <w:tcPr>
            <w:tcW w:w="2693"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课程3</w:t>
            </w:r>
          </w:p>
        </w:tc>
        <w:tc>
          <w:tcPr>
            <w:tcW w:w="2694"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Merge w:val="continue"/>
            <w:vAlign w:val="center"/>
          </w:tcPr>
          <w:p>
            <w:pPr>
              <w:spacing w:line="0" w:lineRule="atLeast"/>
              <w:jc w:val="center"/>
              <w:rPr>
                <w:rFonts w:ascii="仿宋_GB2312" w:hAnsi="Times New Roman" w:eastAsia="仿宋_GB2312" w:cs="仿宋_GB2312"/>
                <w:sz w:val="24"/>
                <w:szCs w:val="24"/>
                <w:lang w:bidi="ar"/>
              </w:rPr>
            </w:pPr>
          </w:p>
        </w:tc>
        <w:tc>
          <w:tcPr>
            <w:tcW w:w="4677" w:type="dxa"/>
            <w:vMerge w:val="continue"/>
            <w:vAlign w:val="center"/>
          </w:tcPr>
          <w:p>
            <w:pPr>
              <w:spacing w:line="0" w:lineRule="atLeast"/>
              <w:jc w:val="center"/>
              <w:rPr>
                <w:rFonts w:ascii="仿宋_GB2312" w:hAnsi="Times New Roman" w:eastAsia="仿宋_GB2312" w:cs="仿宋_GB2312"/>
                <w:sz w:val="24"/>
                <w:szCs w:val="24"/>
                <w:lang w:bidi="ar"/>
              </w:rPr>
            </w:pPr>
          </w:p>
        </w:tc>
        <w:tc>
          <w:tcPr>
            <w:tcW w:w="2693"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w:t>
            </w:r>
          </w:p>
        </w:tc>
        <w:tc>
          <w:tcPr>
            <w:tcW w:w="2694"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Merge w:val="restart"/>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w:t>
            </w:r>
          </w:p>
        </w:tc>
        <w:tc>
          <w:tcPr>
            <w:tcW w:w="4677" w:type="dxa"/>
            <w:vMerge w:val="restart"/>
            <w:vAlign w:val="center"/>
          </w:tcPr>
          <w:p>
            <w:pPr>
              <w:spacing w:line="0" w:lineRule="atLeast"/>
              <w:jc w:val="center"/>
              <w:rPr>
                <w:rFonts w:ascii="仿宋_GB2312" w:hAnsi="Times New Roman" w:eastAsia="仿宋_GB2312" w:cs="仿宋_GB2312"/>
                <w:sz w:val="24"/>
                <w:szCs w:val="24"/>
                <w:lang w:bidi="ar"/>
              </w:rPr>
            </w:pPr>
          </w:p>
        </w:tc>
        <w:tc>
          <w:tcPr>
            <w:tcW w:w="2693" w:type="dxa"/>
            <w:vAlign w:val="center"/>
          </w:tcPr>
          <w:p>
            <w:pPr>
              <w:spacing w:line="0" w:lineRule="atLeast"/>
              <w:jc w:val="center"/>
              <w:rPr>
                <w:rFonts w:ascii="仿宋_GB2312" w:hAnsi="Times New Roman" w:eastAsia="仿宋_GB2312" w:cs="仿宋_GB2312"/>
                <w:sz w:val="24"/>
                <w:szCs w:val="24"/>
                <w:lang w:bidi="ar"/>
              </w:rPr>
            </w:pPr>
          </w:p>
        </w:tc>
        <w:tc>
          <w:tcPr>
            <w:tcW w:w="2694"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Merge w:val="continue"/>
            <w:vAlign w:val="center"/>
          </w:tcPr>
          <w:p>
            <w:pPr>
              <w:spacing w:line="0" w:lineRule="atLeast"/>
              <w:jc w:val="center"/>
              <w:rPr>
                <w:rFonts w:ascii="仿宋_GB2312" w:hAnsi="Times New Roman" w:eastAsia="仿宋_GB2312" w:cs="仿宋_GB2312"/>
                <w:sz w:val="24"/>
                <w:szCs w:val="24"/>
                <w:lang w:bidi="ar"/>
              </w:rPr>
            </w:pPr>
          </w:p>
        </w:tc>
        <w:tc>
          <w:tcPr>
            <w:tcW w:w="4677" w:type="dxa"/>
            <w:vMerge w:val="continue"/>
            <w:vAlign w:val="center"/>
          </w:tcPr>
          <w:p>
            <w:pPr>
              <w:spacing w:line="0" w:lineRule="atLeast"/>
              <w:jc w:val="center"/>
              <w:rPr>
                <w:rFonts w:ascii="仿宋_GB2312" w:hAnsi="Times New Roman" w:eastAsia="仿宋_GB2312" w:cs="仿宋_GB2312"/>
                <w:sz w:val="24"/>
                <w:szCs w:val="24"/>
                <w:lang w:bidi="ar"/>
              </w:rPr>
            </w:pPr>
          </w:p>
        </w:tc>
        <w:tc>
          <w:tcPr>
            <w:tcW w:w="2693" w:type="dxa"/>
            <w:vAlign w:val="center"/>
          </w:tcPr>
          <w:p>
            <w:pPr>
              <w:spacing w:line="0" w:lineRule="atLeast"/>
              <w:jc w:val="center"/>
              <w:rPr>
                <w:rFonts w:ascii="仿宋_GB2312" w:hAnsi="Times New Roman" w:eastAsia="仿宋_GB2312" w:cs="仿宋_GB2312"/>
                <w:sz w:val="24"/>
                <w:szCs w:val="24"/>
                <w:lang w:bidi="ar"/>
              </w:rPr>
            </w:pPr>
          </w:p>
        </w:tc>
        <w:tc>
          <w:tcPr>
            <w:tcW w:w="2694"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Align w:val="center"/>
          </w:tcPr>
          <w:p>
            <w:pPr>
              <w:spacing w:line="0" w:lineRule="atLeast"/>
              <w:jc w:val="center"/>
              <w:rPr>
                <w:rFonts w:ascii="仿宋_GB2312" w:hAnsi="Times New Roman" w:eastAsia="仿宋_GB2312" w:cs="仿宋_GB2312"/>
                <w:sz w:val="24"/>
                <w:szCs w:val="24"/>
                <w:lang w:bidi="ar"/>
              </w:rPr>
            </w:pPr>
          </w:p>
        </w:tc>
        <w:tc>
          <w:tcPr>
            <w:tcW w:w="4677" w:type="dxa"/>
            <w:vAlign w:val="center"/>
          </w:tcPr>
          <w:p>
            <w:pPr>
              <w:spacing w:line="0" w:lineRule="atLeast"/>
              <w:jc w:val="center"/>
              <w:rPr>
                <w:rFonts w:ascii="仿宋_GB2312" w:hAnsi="Times New Roman" w:eastAsia="仿宋_GB2312" w:cs="仿宋_GB2312"/>
                <w:sz w:val="24"/>
                <w:szCs w:val="24"/>
                <w:lang w:bidi="ar"/>
              </w:rPr>
            </w:pPr>
          </w:p>
        </w:tc>
        <w:tc>
          <w:tcPr>
            <w:tcW w:w="2693" w:type="dxa"/>
            <w:vAlign w:val="center"/>
          </w:tcPr>
          <w:p>
            <w:pPr>
              <w:spacing w:line="0" w:lineRule="atLeast"/>
              <w:jc w:val="center"/>
              <w:rPr>
                <w:rFonts w:ascii="仿宋_GB2312" w:hAnsi="Times New Roman" w:eastAsia="仿宋_GB2312" w:cs="仿宋_GB2312"/>
                <w:sz w:val="24"/>
                <w:szCs w:val="24"/>
                <w:lang w:bidi="ar"/>
              </w:rPr>
            </w:pPr>
          </w:p>
        </w:tc>
        <w:tc>
          <w:tcPr>
            <w:tcW w:w="2694"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Align w:val="center"/>
          </w:tcPr>
          <w:p>
            <w:pPr>
              <w:spacing w:line="0" w:lineRule="atLeast"/>
              <w:jc w:val="center"/>
              <w:rPr>
                <w:rFonts w:ascii="仿宋_GB2312" w:hAnsi="Times New Roman" w:eastAsia="仿宋_GB2312" w:cs="仿宋_GB2312"/>
                <w:sz w:val="24"/>
                <w:szCs w:val="24"/>
                <w:lang w:bidi="ar"/>
              </w:rPr>
            </w:pPr>
          </w:p>
        </w:tc>
        <w:tc>
          <w:tcPr>
            <w:tcW w:w="4677" w:type="dxa"/>
            <w:vAlign w:val="center"/>
          </w:tcPr>
          <w:p>
            <w:pPr>
              <w:spacing w:line="0" w:lineRule="atLeast"/>
              <w:jc w:val="center"/>
              <w:rPr>
                <w:rFonts w:ascii="仿宋_GB2312" w:hAnsi="Times New Roman" w:eastAsia="仿宋_GB2312" w:cs="仿宋_GB2312"/>
                <w:sz w:val="24"/>
                <w:szCs w:val="24"/>
                <w:lang w:bidi="ar"/>
              </w:rPr>
            </w:pPr>
          </w:p>
        </w:tc>
        <w:tc>
          <w:tcPr>
            <w:tcW w:w="2693" w:type="dxa"/>
            <w:vAlign w:val="center"/>
          </w:tcPr>
          <w:p>
            <w:pPr>
              <w:spacing w:line="0" w:lineRule="atLeast"/>
              <w:jc w:val="center"/>
              <w:rPr>
                <w:rFonts w:ascii="仿宋_GB2312" w:hAnsi="Times New Roman" w:eastAsia="仿宋_GB2312" w:cs="仿宋_GB2312"/>
                <w:sz w:val="24"/>
                <w:szCs w:val="24"/>
                <w:lang w:bidi="ar"/>
              </w:rPr>
            </w:pPr>
          </w:p>
        </w:tc>
        <w:tc>
          <w:tcPr>
            <w:tcW w:w="2694"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vAlign w:val="center"/>
          </w:tcPr>
          <w:p>
            <w:pPr>
              <w:spacing w:line="0" w:lineRule="atLeast"/>
              <w:jc w:val="center"/>
              <w:rPr>
                <w:rFonts w:ascii="仿宋_GB2312" w:hAnsi="Times New Roman" w:eastAsia="仿宋_GB2312" w:cs="仿宋_GB2312"/>
                <w:sz w:val="24"/>
                <w:szCs w:val="24"/>
                <w:lang w:bidi="ar"/>
              </w:rPr>
            </w:pPr>
          </w:p>
        </w:tc>
        <w:tc>
          <w:tcPr>
            <w:tcW w:w="4677" w:type="dxa"/>
            <w:vAlign w:val="center"/>
          </w:tcPr>
          <w:p>
            <w:pPr>
              <w:spacing w:line="0" w:lineRule="atLeast"/>
              <w:jc w:val="center"/>
              <w:rPr>
                <w:rFonts w:ascii="仿宋_GB2312" w:hAnsi="Times New Roman" w:eastAsia="仿宋_GB2312" w:cs="仿宋_GB2312"/>
                <w:sz w:val="24"/>
                <w:szCs w:val="24"/>
                <w:lang w:bidi="ar"/>
              </w:rPr>
            </w:pPr>
          </w:p>
        </w:tc>
        <w:tc>
          <w:tcPr>
            <w:tcW w:w="2693" w:type="dxa"/>
            <w:vAlign w:val="center"/>
          </w:tcPr>
          <w:p>
            <w:pPr>
              <w:spacing w:line="0" w:lineRule="atLeast"/>
              <w:jc w:val="center"/>
              <w:rPr>
                <w:rFonts w:ascii="仿宋_GB2312" w:hAnsi="Times New Roman" w:eastAsia="仿宋_GB2312" w:cs="仿宋_GB2312"/>
                <w:sz w:val="24"/>
                <w:szCs w:val="24"/>
                <w:lang w:bidi="ar"/>
              </w:rPr>
            </w:pPr>
          </w:p>
        </w:tc>
        <w:tc>
          <w:tcPr>
            <w:tcW w:w="2694"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c>
          <w:tcPr>
            <w:tcW w:w="1448" w:type="dxa"/>
            <w:vAlign w:val="center"/>
          </w:tcPr>
          <w:p>
            <w:pPr>
              <w:spacing w:line="0" w:lineRule="atLeast"/>
              <w:jc w:val="center"/>
              <w:rPr>
                <w:rFonts w:ascii="仿宋_GB2312" w:hAnsi="Times New Roman" w:eastAsia="仿宋_GB2312" w:cs="仿宋_GB2312"/>
                <w:sz w:val="24"/>
                <w:szCs w:val="24"/>
                <w:lang w:bidi="ar"/>
              </w:rPr>
            </w:pPr>
          </w:p>
        </w:tc>
      </w:tr>
    </w:tbl>
    <w:p>
      <w:pPr>
        <w:spacing w:before="156" w:beforeLines="50"/>
        <w:ind w:firstLine="480" w:firstLineChars="200"/>
        <w:jc w:val="right"/>
        <w:rPr>
          <w:rFonts w:ascii="仿宋_GB2312" w:hAnsi="Times New Roman" w:eastAsia="仿宋_GB2312" w:cs="仿宋_GB2312"/>
          <w:sz w:val="24"/>
          <w:szCs w:val="24"/>
          <w:lang w:bidi="ar"/>
        </w:rPr>
      </w:pPr>
    </w:p>
    <w:p>
      <w:pPr>
        <w:spacing w:before="156" w:beforeLines="50"/>
        <w:ind w:right="960" w:firstLine="480" w:firstLineChars="200"/>
        <w:jc w:val="center"/>
        <w:rPr>
          <w:rFonts w:ascii="仿宋_GB2312" w:hAnsi="宋体" w:eastAsia="仿宋_GB2312" w:cs="Times New Roman"/>
          <w:sz w:val="24"/>
          <w:szCs w:val="24"/>
          <w:lang w:bidi="ar"/>
        </w:rPr>
      </w:pPr>
      <w:r>
        <w:rPr>
          <w:rFonts w:hint="eastAsia" w:ascii="仿宋_GB2312" w:hAnsi="Times New Roman" w:eastAsia="仿宋_GB2312" w:cs="仿宋_GB2312"/>
          <w:sz w:val="24"/>
          <w:szCs w:val="24"/>
          <w:lang w:bidi="ar"/>
        </w:rPr>
        <w:t xml:space="preserve"> </w:t>
      </w:r>
      <w:r>
        <w:rPr>
          <w:rFonts w:ascii="仿宋_GB2312" w:hAnsi="Times New Roman" w:eastAsia="仿宋_GB2312" w:cs="仿宋_GB2312"/>
          <w:sz w:val="24"/>
          <w:szCs w:val="24"/>
          <w:lang w:bidi="ar"/>
        </w:rPr>
        <w:t xml:space="preserve">                                                        </w:t>
      </w:r>
      <w:r>
        <w:rPr>
          <w:rFonts w:hint="eastAsia" w:ascii="仿宋_GB2312" w:hAnsi="Times New Roman" w:eastAsia="仿宋_GB2312" w:cs="仿宋_GB2312"/>
          <w:sz w:val="24"/>
          <w:szCs w:val="24"/>
          <w:lang w:bidi="ar"/>
        </w:rPr>
        <w:t>教学院长签字</w:t>
      </w:r>
      <w:r>
        <w:rPr>
          <w:rFonts w:ascii="仿宋_GB2312" w:hAnsi="宋体" w:eastAsia="仿宋_GB2312" w:cs="Times New Roman"/>
          <w:sz w:val="24"/>
          <w:szCs w:val="24"/>
          <w:lang w:bidi="ar"/>
        </w:rPr>
        <w:t>：</w:t>
      </w:r>
      <w:r>
        <w:rPr>
          <w:rFonts w:hint="eastAsia" w:ascii="仿宋_GB2312" w:hAnsi="宋体" w:eastAsia="仿宋_GB2312" w:cs="Times New Roman"/>
          <w:sz w:val="24"/>
          <w:szCs w:val="24"/>
          <w:lang w:bidi="ar"/>
        </w:rPr>
        <w:t xml:space="preserve"> </w:t>
      </w:r>
      <w:r>
        <w:rPr>
          <w:rFonts w:ascii="仿宋_GB2312" w:hAnsi="宋体" w:eastAsia="仿宋_GB2312" w:cs="Times New Roman"/>
          <w:sz w:val="24"/>
          <w:szCs w:val="24"/>
          <w:lang w:bidi="ar"/>
        </w:rPr>
        <w:t xml:space="preserve">                   </w:t>
      </w:r>
    </w:p>
    <w:p>
      <w:pPr>
        <w:spacing w:before="156" w:beforeLines="50"/>
        <w:ind w:right="960" w:firstLine="10320" w:firstLineChars="4300"/>
        <w:rPr>
          <w:rFonts w:ascii="仿宋_GB2312" w:hAnsi="宋体" w:eastAsia="仿宋_GB2312" w:cs="Times New Roman"/>
          <w:sz w:val="24"/>
          <w:szCs w:val="24"/>
          <w:lang w:bidi="ar"/>
        </w:rPr>
      </w:pPr>
      <w:r>
        <w:rPr>
          <w:rFonts w:ascii="仿宋_GB2312" w:hAnsi="宋体" w:eastAsia="仿宋_GB2312" w:cs="Times New Roman"/>
          <w:sz w:val="24"/>
          <w:szCs w:val="24"/>
          <w:lang w:bidi="ar"/>
        </w:rPr>
        <w:t xml:space="preserve"> </w:t>
      </w:r>
      <w:r>
        <w:rPr>
          <w:rFonts w:hint="eastAsia" w:ascii="仿宋_GB2312" w:hAnsi="宋体" w:eastAsia="仿宋_GB2312" w:cs="Times New Roman"/>
          <w:sz w:val="24"/>
          <w:szCs w:val="24"/>
          <w:lang w:bidi="ar"/>
        </w:rPr>
        <w:t xml:space="preserve">年 </w:t>
      </w:r>
      <w:r>
        <w:rPr>
          <w:rFonts w:ascii="仿宋_GB2312" w:hAnsi="宋体" w:eastAsia="仿宋_GB2312" w:cs="Times New Roman"/>
          <w:sz w:val="24"/>
          <w:szCs w:val="24"/>
          <w:lang w:bidi="ar"/>
        </w:rPr>
        <w:t xml:space="preserve">  </w:t>
      </w:r>
      <w:r>
        <w:rPr>
          <w:rFonts w:hint="eastAsia" w:ascii="仿宋_GB2312" w:hAnsi="宋体" w:eastAsia="仿宋_GB2312" w:cs="Times New Roman"/>
          <w:sz w:val="24"/>
          <w:szCs w:val="24"/>
          <w:lang w:bidi="ar"/>
        </w:rPr>
        <w:t xml:space="preserve"> 月 </w:t>
      </w:r>
      <w:r>
        <w:rPr>
          <w:rFonts w:ascii="仿宋_GB2312" w:hAnsi="宋体" w:eastAsia="仿宋_GB2312" w:cs="Times New Roman"/>
          <w:sz w:val="24"/>
          <w:szCs w:val="24"/>
          <w:lang w:bidi="ar"/>
        </w:rPr>
        <w:t xml:space="preserve">   </w:t>
      </w:r>
      <w:r>
        <w:rPr>
          <w:rFonts w:hint="eastAsia" w:ascii="仿宋_GB2312" w:hAnsi="宋体" w:eastAsia="仿宋_GB2312" w:cs="Times New Roman"/>
          <w:sz w:val="24"/>
          <w:szCs w:val="24"/>
          <w:lang w:bidi="ar"/>
        </w:rPr>
        <w:t>日</w:t>
      </w:r>
    </w:p>
    <w:p>
      <w:pPr>
        <w:ind w:right="280"/>
        <w:jc w:val="left"/>
        <w:rPr>
          <w:rFonts w:hint="eastAsia" w:ascii="黑体" w:hAnsi="黑体" w:eastAsia="黑体" w:cs="黑体"/>
          <w:sz w:val="28"/>
          <w:szCs w:val="28"/>
        </w:rPr>
      </w:pPr>
      <w:r>
        <w:rPr>
          <w:rFonts w:hint="eastAsia" w:ascii="黑体" w:hAnsi="黑体" w:eastAsia="黑体" w:cs="黑体"/>
          <w:sz w:val="28"/>
          <w:szCs w:val="28"/>
        </w:rPr>
        <w:t>附件3</w:t>
      </w:r>
    </w:p>
    <w:p>
      <w:pPr>
        <w:autoSpaceDE w:val="0"/>
        <w:autoSpaceDN w:val="0"/>
        <w:adjustRightInd w:val="0"/>
        <w:jc w:val="center"/>
        <w:rPr>
          <w:rFonts w:ascii="黑体" w:hAnsi="黑体" w:eastAsia="黑体"/>
          <w:bCs/>
          <w:kern w:val="32"/>
          <w:sz w:val="36"/>
          <w:szCs w:val="30"/>
        </w:rPr>
      </w:pPr>
      <w:r>
        <w:rPr>
          <w:rFonts w:hint="eastAsia" w:ascii="黑体" w:hAnsi="黑体" w:eastAsia="黑体"/>
          <w:bCs/>
          <w:kern w:val="32"/>
          <w:sz w:val="36"/>
          <w:szCs w:val="30"/>
        </w:rPr>
        <w:t>课程考核阅卷情况汇总表（互查）</w:t>
      </w:r>
    </w:p>
    <w:p>
      <w:pPr>
        <w:autoSpaceDE w:val="0"/>
        <w:autoSpaceDN w:val="0"/>
        <w:adjustRightInd w:val="0"/>
        <w:ind w:firstLine="360" w:firstLineChars="150"/>
        <w:rPr>
          <w:rFonts w:ascii="黑体" w:hAnsi="黑体" w:eastAsia="黑体"/>
          <w:bCs/>
          <w:kern w:val="32"/>
          <w:sz w:val="36"/>
          <w:szCs w:val="30"/>
        </w:rPr>
      </w:pPr>
      <w:r>
        <w:rPr>
          <w:rFonts w:hint="eastAsia" w:ascii="仿宋_GB2312" w:hAnsi="Times New Roman" w:eastAsia="仿宋_GB2312" w:cs="仿宋_GB2312"/>
          <w:sz w:val="24"/>
          <w:szCs w:val="24"/>
          <w:lang w:bidi="ar"/>
        </w:rPr>
        <w:t>课程承担单位:</w:t>
      </w:r>
    </w:p>
    <w:tbl>
      <w:tblPr>
        <w:tblStyle w:val="8"/>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6653"/>
        <w:gridCol w:w="383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序号</w:t>
            </w:r>
          </w:p>
        </w:tc>
        <w:tc>
          <w:tcPr>
            <w:tcW w:w="6653"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问题描述</w:t>
            </w:r>
          </w:p>
        </w:tc>
        <w:tc>
          <w:tcPr>
            <w:tcW w:w="3830"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存在此类问题的课程</w:t>
            </w:r>
          </w:p>
        </w:tc>
        <w:tc>
          <w:tcPr>
            <w:tcW w:w="2059"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Merge w:val="restart"/>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1</w:t>
            </w:r>
          </w:p>
        </w:tc>
        <w:tc>
          <w:tcPr>
            <w:tcW w:w="6653" w:type="dxa"/>
            <w:vMerge w:val="restart"/>
            <w:vAlign w:val="center"/>
          </w:tcPr>
          <w:p>
            <w:pPr>
              <w:spacing w:line="0" w:lineRule="atLeast"/>
              <w:jc w:val="center"/>
              <w:rPr>
                <w:rFonts w:ascii="仿宋_GB2312" w:hAnsi="Times New Roman" w:eastAsia="仿宋_GB2312" w:cs="仿宋_GB2312"/>
                <w:sz w:val="24"/>
                <w:szCs w:val="24"/>
                <w:lang w:bidi="ar"/>
              </w:rPr>
            </w:pPr>
          </w:p>
        </w:tc>
        <w:tc>
          <w:tcPr>
            <w:tcW w:w="3830"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课程1</w:t>
            </w:r>
          </w:p>
        </w:tc>
        <w:tc>
          <w:tcPr>
            <w:tcW w:w="2059"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Merge w:val="continue"/>
            <w:vAlign w:val="center"/>
          </w:tcPr>
          <w:p>
            <w:pPr>
              <w:spacing w:line="0" w:lineRule="atLeast"/>
              <w:jc w:val="center"/>
              <w:rPr>
                <w:rFonts w:ascii="仿宋_GB2312" w:hAnsi="Times New Roman" w:eastAsia="仿宋_GB2312" w:cs="仿宋_GB2312"/>
                <w:sz w:val="24"/>
                <w:szCs w:val="24"/>
                <w:lang w:bidi="ar"/>
              </w:rPr>
            </w:pPr>
          </w:p>
        </w:tc>
        <w:tc>
          <w:tcPr>
            <w:tcW w:w="6653" w:type="dxa"/>
            <w:vMerge w:val="continue"/>
            <w:vAlign w:val="center"/>
          </w:tcPr>
          <w:p>
            <w:pPr>
              <w:spacing w:line="0" w:lineRule="atLeast"/>
              <w:jc w:val="center"/>
              <w:rPr>
                <w:rFonts w:ascii="仿宋_GB2312" w:hAnsi="Times New Roman" w:eastAsia="仿宋_GB2312" w:cs="仿宋_GB2312"/>
                <w:sz w:val="24"/>
                <w:szCs w:val="24"/>
                <w:lang w:bidi="ar"/>
              </w:rPr>
            </w:pPr>
          </w:p>
        </w:tc>
        <w:tc>
          <w:tcPr>
            <w:tcW w:w="3830"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课程2</w:t>
            </w:r>
          </w:p>
        </w:tc>
        <w:tc>
          <w:tcPr>
            <w:tcW w:w="2059"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Merge w:val="continue"/>
            <w:vAlign w:val="center"/>
          </w:tcPr>
          <w:p>
            <w:pPr>
              <w:spacing w:line="0" w:lineRule="atLeast"/>
              <w:jc w:val="center"/>
              <w:rPr>
                <w:rFonts w:ascii="仿宋_GB2312" w:hAnsi="Times New Roman" w:eastAsia="仿宋_GB2312" w:cs="仿宋_GB2312"/>
                <w:sz w:val="24"/>
                <w:szCs w:val="24"/>
                <w:lang w:bidi="ar"/>
              </w:rPr>
            </w:pPr>
          </w:p>
        </w:tc>
        <w:tc>
          <w:tcPr>
            <w:tcW w:w="6653" w:type="dxa"/>
            <w:vMerge w:val="continue"/>
            <w:vAlign w:val="center"/>
          </w:tcPr>
          <w:p>
            <w:pPr>
              <w:spacing w:line="0" w:lineRule="atLeast"/>
              <w:jc w:val="center"/>
              <w:rPr>
                <w:rFonts w:ascii="仿宋_GB2312" w:hAnsi="Times New Roman" w:eastAsia="仿宋_GB2312" w:cs="仿宋_GB2312"/>
                <w:sz w:val="24"/>
                <w:szCs w:val="24"/>
                <w:lang w:bidi="ar"/>
              </w:rPr>
            </w:pPr>
          </w:p>
        </w:tc>
        <w:tc>
          <w:tcPr>
            <w:tcW w:w="3830"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课程3</w:t>
            </w:r>
          </w:p>
        </w:tc>
        <w:tc>
          <w:tcPr>
            <w:tcW w:w="2059"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Merge w:val="continue"/>
            <w:vAlign w:val="center"/>
          </w:tcPr>
          <w:p>
            <w:pPr>
              <w:spacing w:line="0" w:lineRule="atLeast"/>
              <w:jc w:val="center"/>
              <w:rPr>
                <w:rFonts w:ascii="仿宋_GB2312" w:hAnsi="Times New Roman" w:eastAsia="仿宋_GB2312" w:cs="仿宋_GB2312"/>
                <w:sz w:val="24"/>
                <w:szCs w:val="24"/>
                <w:lang w:bidi="ar"/>
              </w:rPr>
            </w:pPr>
          </w:p>
        </w:tc>
        <w:tc>
          <w:tcPr>
            <w:tcW w:w="6653" w:type="dxa"/>
            <w:vMerge w:val="continue"/>
            <w:vAlign w:val="center"/>
          </w:tcPr>
          <w:p>
            <w:pPr>
              <w:spacing w:line="0" w:lineRule="atLeast"/>
              <w:jc w:val="center"/>
              <w:rPr>
                <w:rFonts w:ascii="仿宋_GB2312" w:hAnsi="Times New Roman" w:eastAsia="仿宋_GB2312" w:cs="仿宋_GB2312"/>
                <w:sz w:val="24"/>
                <w:szCs w:val="24"/>
                <w:lang w:bidi="ar"/>
              </w:rPr>
            </w:pPr>
          </w:p>
        </w:tc>
        <w:tc>
          <w:tcPr>
            <w:tcW w:w="3830" w:type="dxa"/>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w:t>
            </w:r>
          </w:p>
        </w:tc>
        <w:tc>
          <w:tcPr>
            <w:tcW w:w="2059"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Merge w:val="restart"/>
            <w:vAlign w:val="center"/>
          </w:tcPr>
          <w:p>
            <w:pPr>
              <w:spacing w:line="0" w:lineRule="atLeast"/>
              <w:jc w:val="center"/>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2</w:t>
            </w:r>
          </w:p>
        </w:tc>
        <w:tc>
          <w:tcPr>
            <w:tcW w:w="6653" w:type="dxa"/>
            <w:vMerge w:val="restart"/>
            <w:vAlign w:val="center"/>
          </w:tcPr>
          <w:p>
            <w:pPr>
              <w:spacing w:line="0" w:lineRule="atLeast"/>
              <w:jc w:val="center"/>
              <w:rPr>
                <w:rFonts w:ascii="仿宋_GB2312" w:hAnsi="Times New Roman" w:eastAsia="仿宋_GB2312" w:cs="仿宋_GB2312"/>
                <w:sz w:val="24"/>
                <w:szCs w:val="24"/>
                <w:lang w:bidi="ar"/>
              </w:rPr>
            </w:pPr>
          </w:p>
        </w:tc>
        <w:tc>
          <w:tcPr>
            <w:tcW w:w="3830" w:type="dxa"/>
            <w:vAlign w:val="center"/>
          </w:tcPr>
          <w:p>
            <w:pPr>
              <w:spacing w:line="0" w:lineRule="atLeast"/>
              <w:jc w:val="center"/>
              <w:rPr>
                <w:rFonts w:ascii="仿宋_GB2312" w:hAnsi="Times New Roman" w:eastAsia="仿宋_GB2312" w:cs="仿宋_GB2312"/>
                <w:sz w:val="24"/>
                <w:szCs w:val="24"/>
                <w:lang w:bidi="ar"/>
              </w:rPr>
            </w:pPr>
          </w:p>
        </w:tc>
        <w:tc>
          <w:tcPr>
            <w:tcW w:w="2059"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Merge w:val="continue"/>
            <w:vAlign w:val="center"/>
          </w:tcPr>
          <w:p>
            <w:pPr>
              <w:spacing w:line="0" w:lineRule="atLeast"/>
              <w:jc w:val="center"/>
              <w:rPr>
                <w:rFonts w:ascii="仿宋_GB2312" w:hAnsi="Times New Roman" w:eastAsia="仿宋_GB2312" w:cs="仿宋_GB2312"/>
                <w:sz w:val="24"/>
                <w:szCs w:val="24"/>
                <w:lang w:bidi="ar"/>
              </w:rPr>
            </w:pPr>
          </w:p>
        </w:tc>
        <w:tc>
          <w:tcPr>
            <w:tcW w:w="6653" w:type="dxa"/>
            <w:vMerge w:val="continue"/>
            <w:vAlign w:val="center"/>
          </w:tcPr>
          <w:p>
            <w:pPr>
              <w:spacing w:line="0" w:lineRule="atLeast"/>
              <w:jc w:val="center"/>
              <w:rPr>
                <w:rFonts w:ascii="仿宋_GB2312" w:hAnsi="Times New Roman" w:eastAsia="仿宋_GB2312" w:cs="仿宋_GB2312"/>
                <w:sz w:val="24"/>
                <w:szCs w:val="24"/>
                <w:lang w:bidi="ar"/>
              </w:rPr>
            </w:pPr>
          </w:p>
        </w:tc>
        <w:tc>
          <w:tcPr>
            <w:tcW w:w="3830" w:type="dxa"/>
            <w:vAlign w:val="center"/>
          </w:tcPr>
          <w:p>
            <w:pPr>
              <w:spacing w:line="0" w:lineRule="atLeast"/>
              <w:jc w:val="center"/>
              <w:rPr>
                <w:rFonts w:ascii="仿宋_GB2312" w:hAnsi="Times New Roman" w:eastAsia="仿宋_GB2312" w:cs="仿宋_GB2312"/>
                <w:sz w:val="24"/>
                <w:szCs w:val="24"/>
                <w:lang w:bidi="ar"/>
              </w:rPr>
            </w:pPr>
          </w:p>
        </w:tc>
        <w:tc>
          <w:tcPr>
            <w:tcW w:w="2059"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Align w:val="center"/>
          </w:tcPr>
          <w:p>
            <w:pPr>
              <w:spacing w:line="0" w:lineRule="atLeast"/>
              <w:jc w:val="center"/>
              <w:rPr>
                <w:rFonts w:ascii="仿宋_GB2312" w:hAnsi="Times New Roman" w:eastAsia="仿宋_GB2312" w:cs="仿宋_GB2312"/>
                <w:sz w:val="24"/>
                <w:szCs w:val="24"/>
                <w:lang w:bidi="ar"/>
              </w:rPr>
            </w:pPr>
          </w:p>
        </w:tc>
        <w:tc>
          <w:tcPr>
            <w:tcW w:w="6653" w:type="dxa"/>
            <w:vAlign w:val="center"/>
          </w:tcPr>
          <w:p>
            <w:pPr>
              <w:spacing w:line="0" w:lineRule="atLeast"/>
              <w:jc w:val="center"/>
              <w:rPr>
                <w:rFonts w:ascii="仿宋_GB2312" w:hAnsi="Times New Roman" w:eastAsia="仿宋_GB2312" w:cs="仿宋_GB2312"/>
                <w:sz w:val="24"/>
                <w:szCs w:val="24"/>
                <w:lang w:bidi="ar"/>
              </w:rPr>
            </w:pPr>
          </w:p>
        </w:tc>
        <w:tc>
          <w:tcPr>
            <w:tcW w:w="3830" w:type="dxa"/>
            <w:vAlign w:val="center"/>
          </w:tcPr>
          <w:p>
            <w:pPr>
              <w:spacing w:line="0" w:lineRule="atLeast"/>
              <w:jc w:val="center"/>
              <w:rPr>
                <w:rFonts w:ascii="仿宋_GB2312" w:hAnsi="Times New Roman" w:eastAsia="仿宋_GB2312" w:cs="仿宋_GB2312"/>
                <w:sz w:val="24"/>
                <w:szCs w:val="24"/>
                <w:lang w:bidi="ar"/>
              </w:rPr>
            </w:pPr>
          </w:p>
        </w:tc>
        <w:tc>
          <w:tcPr>
            <w:tcW w:w="2059"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Align w:val="center"/>
          </w:tcPr>
          <w:p>
            <w:pPr>
              <w:spacing w:line="0" w:lineRule="atLeast"/>
              <w:jc w:val="center"/>
              <w:rPr>
                <w:rFonts w:ascii="仿宋_GB2312" w:hAnsi="Times New Roman" w:eastAsia="仿宋_GB2312" w:cs="仿宋_GB2312"/>
                <w:sz w:val="24"/>
                <w:szCs w:val="24"/>
                <w:lang w:bidi="ar"/>
              </w:rPr>
            </w:pPr>
          </w:p>
        </w:tc>
        <w:tc>
          <w:tcPr>
            <w:tcW w:w="6653" w:type="dxa"/>
            <w:vAlign w:val="center"/>
          </w:tcPr>
          <w:p>
            <w:pPr>
              <w:spacing w:line="0" w:lineRule="atLeast"/>
              <w:jc w:val="center"/>
              <w:rPr>
                <w:rFonts w:ascii="仿宋_GB2312" w:hAnsi="Times New Roman" w:eastAsia="仿宋_GB2312" w:cs="仿宋_GB2312"/>
                <w:sz w:val="24"/>
                <w:szCs w:val="24"/>
                <w:lang w:bidi="ar"/>
              </w:rPr>
            </w:pPr>
          </w:p>
        </w:tc>
        <w:tc>
          <w:tcPr>
            <w:tcW w:w="3830" w:type="dxa"/>
            <w:vAlign w:val="center"/>
          </w:tcPr>
          <w:p>
            <w:pPr>
              <w:spacing w:line="0" w:lineRule="atLeast"/>
              <w:jc w:val="center"/>
              <w:rPr>
                <w:rFonts w:ascii="仿宋_GB2312" w:hAnsi="Times New Roman" w:eastAsia="仿宋_GB2312" w:cs="仿宋_GB2312"/>
                <w:sz w:val="24"/>
                <w:szCs w:val="24"/>
                <w:lang w:bidi="ar"/>
              </w:rPr>
            </w:pPr>
          </w:p>
        </w:tc>
        <w:tc>
          <w:tcPr>
            <w:tcW w:w="2059" w:type="dxa"/>
            <w:vAlign w:val="center"/>
          </w:tcPr>
          <w:p>
            <w:pPr>
              <w:spacing w:line="0" w:lineRule="atLeast"/>
              <w:jc w:val="center"/>
              <w:rPr>
                <w:rFonts w:ascii="仿宋_GB2312" w:hAnsi="Times New Roman" w:eastAsia="仿宋_GB2312" w:cs="仿宋_GB2312"/>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06" w:type="dxa"/>
            <w:vAlign w:val="center"/>
          </w:tcPr>
          <w:p>
            <w:pPr>
              <w:spacing w:line="0" w:lineRule="atLeast"/>
              <w:jc w:val="center"/>
              <w:rPr>
                <w:rFonts w:ascii="仿宋_GB2312" w:hAnsi="Times New Roman" w:eastAsia="仿宋_GB2312" w:cs="仿宋_GB2312"/>
                <w:sz w:val="24"/>
                <w:szCs w:val="24"/>
                <w:lang w:bidi="ar"/>
              </w:rPr>
            </w:pPr>
          </w:p>
        </w:tc>
        <w:tc>
          <w:tcPr>
            <w:tcW w:w="6653" w:type="dxa"/>
            <w:vAlign w:val="center"/>
          </w:tcPr>
          <w:p>
            <w:pPr>
              <w:spacing w:line="0" w:lineRule="atLeast"/>
              <w:jc w:val="center"/>
              <w:rPr>
                <w:rFonts w:ascii="仿宋_GB2312" w:hAnsi="Times New Roman" w:eastAsia="仿宋_GB2312" w:cs="仿宋_GB2312"/>
                <w:sz w:val="24"/>
                <w:szCs w:val="24"/>
                <w:lang w:bidi="ar"/>
              </w:rPr>
            </w:pPr>
          </w:p>
        </w:tc>
        <w:tc>
          <w:tcPr>
            <w:tcW w:w="3830" w:type="dxa"/>
            <w:vAlign w:val="center"/>
          </w:tcPr>
          <w:p>
            <w:pPr>
              <w:spacing w:line="0" w:lineRule="atLeast"/>
              <w:jc w:val="center"/>
              <w:rPr>
                <w:rFonts w:ascii="仿宋_GB2312" w:hAnsi="Times New Roman" w:eastAsia="仿宋_GB2312" w:cs="仿宋_GB2312"/>
                <w:sz w:val="24"/>
                <w:szCs w:val="24"/>
                <w:lang w:bidi="ar"/>
              </w:rPr>
            </w:pPr>
          </w:p>
        </w:tc>
        <w:tc>
          <w:tcPr>
            <w:tcW w:w="2059" w:type="dxa"/>
            <w:vAlign w:val="center"/>
          </w:tcPr>
          <w:p>
            <w:pPr>
              <w:spacing w:line="0" w:lineRule="atLeast"/>
              <w:jc w:val="center"/>
              <w:rPr>
                <w:rFonts w:ascii="仿宋_GB2312" w:hAnsi="Times New Roman" w:eastAsia="仿宋_GB2312" w:cs="仿宋_GB2312"/>
                <w:sz w:val="24"/>
                <w:szCs w:val="24"/>
                <w:lang w:bidi="ar"/>
              </w:rPr>
            </w:pPr>
          </w:p>
        </w:tc>
      </w:tr>
    </w:tbl>
    <w:p>
      <w:pPr>
        <w:spacing w:before="156" w:beforeLines="50"/>
        <w:ind w:firstLine="480" w:firstLineChars="200"/>
        <w:jc w:val="right"/>
        <w:rPr>
          <w:rFonts w:ascii="仿宋_GB2312" w:hAnsi="Times New Roman" w:eastAsia="仿宋_GB2312" w:cs="仿宋_GB2312"/>
          <w:sz w:val="24"/>
          <w:szCs w:val="24"/>
          <w:lang w:bidi="ar"/>
        </w:rPr>
      </w:pPr>
    </w:p>
    <w:p>
      <w:pPr>
        <w:spacing w:before="156" w:beforeLines="50"/>
        <w:ind w:right="960" w:firstLine="480" w:firstLineChars="200"/>
        <w:jc w:val="left"/>
        <w:rPr>
          <w:rFonts w:ascii="仿宋_GB2312" w:hAnsi="宋体" w:eastAsia="仿宋_GB2312" w:cs="Times New Roman"/>
          <w:sz w:val="24"/>
          <w:szCs w:val="24"/>
          <w:lang w:bidi="ar"/>
        </w:rPr>
      </w:pPr>
      <w:r>
        <w:rPr>
          <w:rFonts w:hint="eastAsia" w:ascii="仿宋_GB2312" w:hAnsi="Times New Roman" w:eastAsia="仿宋_GB2312" w:cs="仿宋_GB2312"/>
          <w:sz w:val="24"/>
          <w:szCs w:val="24"/>
          <w:lang w:bidi="ar"/>
        </w:rPr>
        <w:t xml:space="preserve"> </w:t>
      </w:r>
      <w:r>
        <w:rPr>
          <w:rFonts w:ascii="仿宋_GB2312" w:hAnsi="Times New Roman" w:eastAsia="仿宋_GB2312" w:cs="仿宋_GB2312"/>
          <w:sz w:val="24"/>
          <w:szCs w:val="24"/>
          <w:lang w:bidi="ar"/>
        </w:rPr>
        <w:t xml:space="preserve">     </w:t>
      </w:r>
      <w:r>
        <w:rPr>
          <w:rFonts w:hint="eastAsia" w:ascii="仿宋_GB2312" w:hAnsi="Times New Roman" w:eastAsia="仿宋_GB2312" w:cs="仿宋_GB2312"/>
          <w:sz w:val="24"/>
          <w:szCs w:val="24"/>
          <w:lang w:bidi="ar"/>
        </w:rPr>
        <w:t>检查人员签字</w:t>
      </w:r>
      <w:r>
        <w:rPr>
          <w:rFonts w:ascii="仿宋_GB2312" w:hAnsi="宋体" w:eastAsia="仿宋_GB2312" w:cs="Times New Roman"/>
          <w:sz w:val="24"/>
          <w:szCs w:val="24"/>
          <w:lang w:bidi="ar"/>
        </w:rPr>
        <w:t>：</w:t>
      </w:r>
      <w:r>
        <w:rPr>
          <w:rFonts w:hint="eastAsia" w:ascii="仿宋_GB2312" w:hAnsi="宋体" w:eastAsia="仿宋_GB2312" w:cs="Times New Roman"/>
          <w:sz w:val="24"/>
          <w:szCs w:val="24"/>
          <w:lang w:bidi="ar"/>
        </w:rPr>
        <w:t xml:space="preserve"> </w:t>
      </w:r>
      <w:r>
        <w:rPr>
          <w:rFonts w:ascii="仿宋_GB2312" w:hAnsi="宋体" w:eastAsia="仿宋_GB2312" w:cs="Times New Roman"/>
          <w:sz w:val="24"/>
          <w:szCs w:val="24"/>
          <w:lang w:bidi="ar"/>
        </w:rPr>
        <w:t xml:space="preserve">                   </w:t>
      </w:r>
    </w:p>
    <w:p>
      <w:pPr>
        <w:spacing w:before="156" w:beforeLines="50"/>
        <w:ind w:right="960" w:firstLine="10320" w:firstLineChars="4300"/>
        <w:jc w:val="left"/>
        <w:rPr>
          <w:rFonts w:ascii="仿宋_GB2312" w:hAnsi="Times New Roman" w:eastAsia="仿宋_GB2312" w:cs="仿宋_GB2312"/>
          <w:sz w:val="24"/>
          <w:szCs w:val="24"/>
          <w:lang w:bidi="ar"/>
        </w:rPr>
      </w:pPr>
      <w:r>
        <w:rPr>
          <w:rFonts w:ascii="仿宋_GB2312" w:hAnsi="宋体" w:eastAsia="仿宋_GB2312" w:cs="Times New Roman"/>
          <w:sz w:val="24"/>
          <w:szCs w:val="24"/>
          <w:lang w:bidi="ar"/>
        </w:rPr>
        <w:t xml:space="preserve"> </w:t>
      </w:r>
      <w:r>
        <w:rPr>
          <w:rFonts w:hint="eastAsia" w:ascii="仿宋_GB2312" w:hAnsi="宋体" w:eastAsia="仿宋_GB2312" w:cs="Times New Roman"/>
          <w:sz w:val="24"/>
          <w:szCs w:val="24"/>
          <w:lang w:bidi="ar"/>
        </w:rPr>
        <w:t xml:space="preserve">年 </w:t>
      </w:r>
      <w:r>
        <w:rPr>
          <w:rFonts w:ascii="仿宋_GB2312" w:hAnsi="宋体" w:eastAsia="仿宋_GB2312" w:cs="Times New Roman"/>
          <w:sz w:val="24"/>
          <w:szCs w:val="24"/>
          <w:lang w:bidi="ar"/>
        </w:rPr>
        <w:t xml:space="preserve">  </w:t>
      </w:r>
      <w:r>
        <w:rPr>
          <w:rFonts w:hint="eastAsia" w:ascii="仿宋_GB2312" w:hAnsi="宋体" w:eastAsia="仿宋_GB2312" w:cs="Times New Roman"/>
          <w:sz w:val="24"/>
          <w:szCs w:val="24"/>
          <w:lang w:bidi="ar"/>
        </w:rPr>
        <w:t xml:space="preserve"> 月 </w:t>
      </w:r>
      <w:r>
        <w:rPr>
          <w:rFonts w:ascii="仿宋_GB2312" w:hAnsi="宋体" w:eastAsia="仿宋_GB2312" w:cs="Times New Roman"/>
          <w:sz w:val="24"/>
          <w:szCs w:val="24"/>
          <w:lang w:bidi="ar"/>
        </w:rPr>
        <w:t xml:space="preserve">   </w:t>
      </w:r>
      <w:r>
        <w:rPr>
          <w:rFonts w:hint="eastAsia" w:ascii="仿宋_GB2312" w:hAnsi="宋体" w:eastAsia="仿宋_GB2312" w:cs="Times New Roman"/>
          <w:sz w:val="24"/>
          <w:szCs w:val="24"/>
          <w:lang w:bidi="ar"/>
        </w:rPr>
        <w:t>日</w:t>
      </w: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13"/>
    <w:rsid w:val="0002514A"/>
    <w:rsid w:val="00052288"/>
    <w:rsid w:val="000930B6"/>
    <w:rsid w:val="000A72A0"/>
    <w:rsid w:val="000F3B22"/>
    <w:rsid w:val="000F3DC8"/>
    <w:rsid w:val="00104314"/>
    <w:rsid w:val="0018365E"/>
    <w:rsid w:val="001A2694"/>
    <w:rsid w:val="001E0CAF"/>
    <w:rsid w:val="00210B93"/>
    <w:rsid w:val="00262DC7"/>
    <w:rsid w:val="0028143C"/>
    <w:rsid w:val="00282704"/>
    <w:rsid w:val="002C2BB0"/>
    <w:rsid w:val="002E19B9"/>
    <w:rsid w:val="00311A4D"/>
    <w:rsid w:val="00344B75"/>
    <w:rsid w:val="00396F2B"/>
    <w:rsid w:val="004305E4"/>
    <w:rsid w:val="00443963"/>
    <w:rsid w:val="004A1214"/>
    <w:rsid w:val="0053110A"/>
    <w:rsid w:val="00535EA2"/>
    <w:rsid w:val="00547EFC"/>
    <w:rsid w:val="0057099F"/>
    <w:rsid w:val="0059297E"/>
    <w:rsid w:val="00593E72"/>
    <w:rsid w:val="005F4BA5"/>
    <w:rsid w:val="00610371"/>
    <w:rsid w:val="006407F6"/>
    <w:rsid w:val="00657ABD"/>
    <w:rsid w:val="00686E9B"/>
    <w:rsid w:val="006950A5"/>
    <w:rsid w:val="006F22CD"/>
    <w:rsid w:val="006F58EF"/>
    <w:rsid w:val="00722B62"/>
    <w:rsid w:val="00736548"/>
    <w:rsid w:val="0075262D"/>
    <w:rsid w:val="008B303A"/>
    <w:rsid w:val="0090172D"/>
    <w:rsid w:val="009369AE"/>
    <w:rsid w:val="009518BA"/>
    <w:rsid w:val="0096276B"/>
    <w:rsid w:val="00971B4E"/>
    <w:rsid w:val="00973BB6"/>
    <w:rsid w:val="00976E13"/>
    <w:rsid w:val="00992A3A"/>
    <w:rsid w:val="009B5C33"/>
    <w:rsid w:val="009C0D9F"/>
    <w:rsid w:val="00A17B53"/>
    <w:rsid w:val="00AA20F2"/>
    <w:rsid w:val="00AF1E03"/>
    <w:rsid w:val="00B76395"/>
    <w:rsid w:val="00BA6D44"/>
    <w:rsid w:val="00BC619C"/>
    <w:rsid w:val="00BE3B0B"/>
    <w:rsid w:val="00BE4204"/>
    <w:rsid w:val="00C07AF7"/>
    <w:rsid w:val="00C23D49"/>
    <w:rsid w:val="00C474EE"/>
    <w:rsid w:val="00C557A1"/>
    <w:rsid w:val="00C66991"/>
    <w:rsid w:val="00C67284"/>
    <w:rsid w:val="00CA7FF3"/>
    <w:rsid w:val="00CE7F34"/>
    <w:rsid w:val="00D22A6C"/>
    <w:rsid w:val="00D64003"/>
    <w:rsid w:val="00D651AF"/>
    <w:rsid w:val="00D72515"/>
    <w:rsid w:val="00D96445"/>
    <w:rsid w:val="00DE43AD"/>
    <w:rsid w:val="00E15C89"/>
    <w:rsid w:val="00E34D6E"/>
    <w:rsid w:val="00E6078C"/>
    <w:rsid w:val="00E71BB6"/>
    <w:rsid w:val="00E92979"/>
    <w:rsid w:val="00EC3AC5"/>
    <w:rsid w:val="00EC7C51"/>
    <w:rsid w:val="00EF14E7"/>
    <w:rsid w:val="00F269B7"/>
    <w:rsid w:val="00F56CF4"/>
    <w:rsid w:val="00FC4523"/>
    <w:rsid w:val="00FE0F04"/>
    <w:rsid w:val="4615615F"/>
    <w:rsid w:val="486537DC"/>
    <w:rsid w:val="57E8265D"/>
    <w:rsid w:val="5CDD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日期 字符"/>
    <w:basedOn w:val="6"/>
    <w:link w:val="2"/>
    <w:semiHidden/>
    <w:qFormat/>
    <w:uiPriority w:val="99"/>
  </w:style>
  <w:style w:type="character" w:customStyle="1" w:styleId="10">
    <w:name w:val="批注框文本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286</Words>
  <Characters>1633</Characters>
  <Lines>13</Lines>
  <Paragraphs>3</Paragraphs>
  <TotalTime>423</TotalTime>
  <ScaleCrop>false</ScaleCrop>
  <LinksUpToDate>false</LinksUpToDate>
  <CharactersWithSpaces>1916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2020-01-03T05:51:00Z</dcterms:created>
  <dc:creator>温静雅</dc:creator>
  <cp:lastModifiedBy>Administrator</cp:lastModifiedBy>
  <cp:lastPrinted>2020-01-04T02:33:00Z</cp:lastPrinted>
  <dcterms:modified xsi:type="dcterms:W3CDTF">2020-01-06T00:19:20Z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