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outlineLvl w:val="9"/>
        <w:rPr>
          <w:rFonts w:hint="eastAsia" w:ascii="仿宋_GB2312" w:hAnsi="Verdana" w:eastAsia="仿宋_GB2312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关于举办平顶山学院第一届电子设计竞赛的通知</w:t>
      </w:r>
      <w:bookmarkStart w:id="0" w:name="_Hlk933524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Verdana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color w:val="000000"/>
          <w:kern w:val="0"/>
          <w:sz w:val="28"/>
          <w:szCs w:val="28"/>
        </w:rPr>
        <w:t>各相关学院：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培养我校电子电气信息类专业学生的创新能力、协作精神及解决实际问题的能力，鼓励广大学生踊跃参加课外科技活动，同时为全国大学生电子设计竞赛（河南赛区）储备和选拔优秀选手，特举办本次校级竞赛。具体事项通知如下：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一、赛项主题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次竞赛旨在激发学生积极参与电子技术设计、应用和创新的热情，提升学生在电子相关领域的技术应用和实践能力，推进电子相关专业教学内容和教学方法的改革与创新，同时选拔优秀学生进行后续集中培训，为今后大学生电子设计竞赛做好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二、赛项组织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主办单位：教务处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承办单位：信息工程学院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竞赛时间：6月6日下午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三、赛项流程及要求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1．参赛方式：以组队方式参赛，组队方式为2人一组，不限院系和专业。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2.参赛对象及要求：我校正式全日制本科生均可以报名参加比赛。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3．竞赛形式：在规定时间内，利用统一提供的电子器件，完成规定的题目。比赛的具体时间、地点、要求见附件1。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4．报名时间及方式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报名时间：5月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30</w:t>
      </w:r>
      <w:bookmarkStart w:id="1" w:name="_GoBack"/>
      <w:bookmarkEnd w:id="1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日之前。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提交内容：报名表电子版（报名表见附件2）。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提交地点：将报名表电子版发送至邮箱wry0304@126.com。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四、奖项设置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本次竞赛将根据实际参赛队伍数量按比例确定一、二、三等奖的数量，对获奖作品颁发荣誉证书及奖品。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未尽事宜，由信息工程学院负责解释。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赛事咨询：王老师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15038815775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附件：1.平顶山学院第一届电子设计竞赛比赛题目及要求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jc w:val="left"/>
        <w:textAlignment w:val="auto"/>
        <w:outlineLvl w:val="9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2.报名表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????" w:hAnsi="????"/>
          <w:color w:val="000000"/>
          <w:sz w:val="28"/>
          <w:szCs w:val="28"/>
        </w:rPr>
      </w:pPr>
      <w:r>
        <w:rPr>
          <w:rFonts w:hint="eastAsia" w:ascii="????" w:hAnsi="????"/>
          <w:color w:val="000000"/>
          <w:sz w:val="28"/>
          <w:szCs w:val="28"/>
        </w:rPr>
        <w:t xml:space="preserve">    </w:t>
      </w:r>
      <w:r>
        <w:rPr>
          <w:rFonts w:ascii="????" w:hAnsi="????"/>
          <w:color w:val="000000"/>
          <w:sz w:val="28"/>
          <w:szCs w:val="28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????" w:hAnsi="????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教务处   信息工程学院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2019年5月29日</w:t>
      </w:r>
    </w:p>
    <w:p>
      <w:pPr>
        <w:spacing w:line="500" w:lineRule="exact"/>
        <w:jc w:val="both"/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rPr>
          <w:rFonts w:hint="eastAsia" w:ascii="????" w:hAnsi="????"/>
          <w:color w:val="000000"/>
        </w:rPr>
      </w:pP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????" w:hAnsi="????"/>
          <w:color w:val="000000"/>
        </w:rPr>
        <w:br w:type="page"/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平顶山学院第一届电子设计竞赛比赛题目及要求</w:t>
      </w:r>
    </w:p>
    <w:p>
      <w:pPr>
        <w:rPr>
          <w:b/>
          <w:sz w:val="24"/>
        </w:rPr>
      </w:pPr>
    </w:p>
    <w:p>
      <w:p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题目1：用单片机实现</w:t>
      </w:r>
      <w:r>
        <w:rPr>
          <w:rFonts w:hint="eastAsia" w:ascii="宋体" w:hAnsi="宋体" w:cs="宋体"/>
          <w:b/>
          <w:color w:val="000000"/>
          <w:kern w:val="0"/>
          <w:sz w:val="24"/>
        </w:rPr>
        <w:t>自动亮度控制小灯(20</w:t>
      </w:r>
      <w:r>
        <w:rPr>
          <w:rFonts w:ascii="宋体" w:hAnsi="宋体" w:cs="宋体"/>
          <w:b/>
          <w:color w:val="000000"/>
          <w:kern w:val="0"/>
          <w:sz w:val="24"/>
        </w:rPr>
        <w:t>16</w:t>
      </w:r>
      <w:r>
        <w:rPr>
          <w:rFonts w:hint="eastAsia" w:ascii="宋体" w:hAnsi="宋体" w:cs="宋体"/>
          <w:b/>
          <w:color w:val="000000"/>
          <w:kern w:val="0"/>
          <w:sz w:val="24"/>
        </w:rPr>
        <w:t>级)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1．基本要求 </w:t>
      </w:r>
    </w:p>
    <w:p>
      <w:pPr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（1）</w:t>
      </w:r>
      <w:r>
        <w:rPr>
          <w:rFonts w:hint="eastAsia" w:ascii="宋体" w:hAnsi="宋体" w:cs="宋体"/>
          <w:color w:val="000000"/>
          <w:kern w:val="0"/>
          <w:sz w:val="24"/>
        </w:rPr>
        <w:t>测量环境光照度，</w:t>
      </w:r>
      <w:r>
        <w:rPr>
          <w:rFonts w:ascii="宋体" w:hAnsi="宋体" w:cs="宋体"/>
          <w:color w:val="000000"/>
          <w:kern w:val="0"/>
          <w:sz w:val="24"/>
        </w:rPr>
        <w:t>范围</w:t>
      </w:r>
      <w:r>
        <w:rPr>
          <w:rFonts w:hint="eastAsia" w:ascii="宋体" w:hAnsi="宋体" w:cs="宋体"/>
          <w:color w:val="000000"/>
          <w:kern w:val="0"/>
          <w:sz w:val="24"/>
        </w:rPr>
        <w:t>10l</w:t>
      </w:r>
      <w:r>
        <w:rPr>
          <w:rFonts w:ascii="宋体" w:hAnsi="宋体" w:cs="宋体"/>
          <w:color w:val="000000"/>
          <w:kern w:val="0"/>
          <w:sz w:val="24"/>
        </w:rPr>
        <w:t>x~1000lx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（2）</w:t>
      </w:r>
      <w:r>
        <w:rPr>
          <w:rFonts w:hint="eastAsia" w:ascii="宋体" w:hAnsi="宋体" w:cs="宋体"/>
          <w:color w:val="000000"/>
          <w:kern w:val="0"/>
          <w:sz w:val="24"/>
        </w:rPr>
        <w:t>LED驱动电流</w:t>
      </w:r>
      <w:r>
        <w:rPr>
          <w:rFonts w:ascii="宋体" w:hAnsi="宋体" w:cs="宋体"/>
          <w:color w:val="000000"/>
          <w:kern w:val="0"/>
          <w:sz w:val="24"/>
        </w:rPr>
        <w:t>：范围0~15mA；</w:t>
      </w:r>
      <w:r>
        <w:rPr>
          <w:rFonts w:ascii="宋体" w:hAnsi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（3）</w:t>
      </w:r>
      <w:r>
        <w:rPr>
          <w:rFonts w:hint="eastAsia" w:ascii="宋体" w:hAnsi="宋体" w:cs="宋体"/>
          <w:color w:val="000000"/>
          <w:kern w:val="0"/>
          <w:sz w:val="24"/>
        </w:rPr>
        <w:t>根据环境光照度自动调整LED驱动电流</w:t>
      </w:r>
      <w:r>
        <w:rPr>
          <w:rFonts w:ascii="宋体" w:hAnsi="宋体" w:cs="宋体"/>
          <w:color w:val="000000"/>
          <w:kern w:val="0"/>
          <w:sz w:val="24"/>
        </w:rPr>
        <w:t>；</w:t>
      </w:r>
      <w:r>
        <w:rPr>
          <w:rFonts w:hint="eastAsia" w:ascii="宋体" w:hAnsi="宋体" w:cs="宋体"/>
          <w:color w:val="000000"/>
          <w:kern w:val="0"/>
          <w:sz w:val="24"/>
        </w:rPr>
        <w:t>100</w:t>
      </w:r>
      <w:r>
        <w:rPr>
          <w:rFonts w:ascii="宋体" w:hAnsi="宋体" w:cs="宋体"/>
          <w:color w:val="000000"/>
          <w:kern w:val="0"/>
          <w:sz w:val="24"/>
        </w:rPr>
        <w:t>lx</w:t>
      </w:r>
      <w:r>
        <w:rPr>
          <w:rFonts w:hint="eastAsia" w:ascii="宋体" w:hAnsi="宋体" w:cs="宋体"/>
          <w:color w:val="000000"/>
          <w:kern w:val="0"/>
          <w:sz w:val="24"/>
        </w:rPr>
        <w:t>时15</w:t>
      </w:r>
      <w:r>
        <w:rPr>
          <w:rFonts w:ascii="宋体" w:hAnsi="宋体" w:cs="宋体"/>
          <w:color w:val="000000"/>
          <w:kern w:val="0"/>
          <w:sz w:val="24"/>
        </w:rPr>
        <w:t>mA</w:t>
      </w:r>
      <w:r>
        <w:rPr>
          <w:rFonts w:hint="eastAsia" w:ascii="宋体" w:hAnsi="宋体" w:cs="宋体"/>
          <w:color w:val="000000"/>
          <w:kern w:val="0"/>
          <w:sz w:val="24"/>
        </w:rPr>
        <w:t>，1000</w:t>
      </w:r>
      <w:r>
        <w:rPr>
          <w:rFonts w:ascii="宋体" w:hAnsi="宋体" w:cs="宋体"/>
          <w:color w:val="000000"/>
          <w:kern w:val="0"/>
          <w:sz w:val="24"/>
        </w:rPr>
        <w:t>lx</w:t>
      </w:r>
      <w:r>
        <w:rPr>
          <w:rFonts w:hint="eastAsia" w:ascii="宋体" w:hAnsi="宋体" w:cs="宋体"/>
          <w:color w:val="000000"/>
          <w:kern w:val="0"/>
          <w:sz w:val="24"/>
        </w:rPr>
        <w:t>时0</w:t>
      </w:r>
      <w:r>
        <w:rPr>
          <w:rFonts w:ascii="宋体" w:hAnsi="宋体" w:cs="宋体"/>
          <w:color w:val="000000"/>
          <w:kern w:val="0"/>
          <w:sz w:val="24"/>
        </w:rPr>
        <w:t>mA</w:t>
      </w:r>
      <w:r>
        <w:rPr>
          <w:rFonts w:hint="eastAsia" w:ascii="宋体" w:hAnsi="宋体" w:cs="宋体"/>
          <w:color w:val="000000"/>
          <w:kern w:val="0"/>
          <w:sz w:val="24"/>
        </w:rPr>
        <w:t>线性变化。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（4）由“＋”、“－”两键</w:t>
      </w:r>
      <w:r>
        <w:rPr>
          <w:rFonts w:hint="eastAsia" w:ascii="宋体" w:hAnsi="宋体" w:cs="宋体"/>
          <w:color w:val="000000"/>
          <w:kern w:val="0"/>
          <w:sz w:val="24"/>
        </w:rPr>
        <w:t>独立控制LED亮度</w:t>
      </w:r>
      <w:r>
        <w:rPr>
          <w:rFonts w:ascii="宋体" w:hAnsi="宋体" w:cs="宋体"/>
          <w:color w:val="000000"/>
          <w:kern w:val="0"/>
          <w:sz w:val="24"/>
        </w:rPr>
        <w:t xml:space="preserve">； </w:t>
      </w:r>
      <w:r>
        <w:rPr>
          <w:rFonts w:ascii="宋体" w:hAnsi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（5）</w:t>
      </w:r>
      <w:r>
        <w:rPr>
          <w:rFonts w:hint="eastAsia" w:ascii="宋体" w:hAnsi="宋体" w:cs="宋体"/>
          <w:color w:val="000000"/>
          <w:kern w:val="0"/>
          <w:sz w:val="24"/>
        </w:rPr>
        <w:t>整机由5</w:t>
      </w:r>
      <w:r>
        <w:rPr>
          <w:rFonts w:ascii="宋体" w:hAnsi="宋体" w:cs="宋体"/>
          <w:color w:val="000000"/>
          <w:kern w:val="0"/>
          <w:sz w:val="24"/>
        </w:rPr>
        <w:t>V</w:t>
      </w:r>
      <w:r>
        <w:rPr>
          <w:rFonts w:hint="eastAsia" w:ascii="宋体" w:hAnsi="宋体" w:cs="宋体"/>
          <w:color w:val="000000"/>
          <w:kern w:val="0"/>
          <w:sz w:val="24"/>
        </w:rPr>
        <w:t>电源供电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2．发挥部分 </w:t>
      </w:r>
      <w:r>
        <w:rPr>
          <w:rFonts w:ascii="宋体" w:hAnsi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（1）</w:t>
      </w:r>
      <w:r>
        <w:rPr>
          <w:rFonts w:hint="eastAsia" w:ascii="宋体" w:hAnsi="宋体" w:cs="宋体"/>
          <w:color w:val="000000"/>
          <w:kern w:val="0"/>
          <w:sz w:val="24"/>
        </w:rPr>
        <w:t>实现照度显示</w:t>
      </w:r>
      <w:r>
        <w:rPr>
          <w:rFonts w:ascii="宋体" w:hAnsi="宋体" w:cs="宋体"/>
          <w:color w:val="000000"/>
          <w:kern w:val="0"/>
          <w:sz w:val="24"/>
        </w:rPr>
        <w:t xml:space="preserve">； </w:t>
      </w:r>
      <w:r>
        <w:rPr>
          <w:rFonts w:ascii="宋体" w:hAnsi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（2）</w:t>
      </w:r>
      <w:r>
        <w:rPr>
          <w:rFonts w:hint="eastAsia" w:ascii="宋体" w:hAnsi="宋体" w:cs="宋体"/>
          <w:color w:val="000000"/>
          <w:kern w:val="0"/>
          <w:sz w:val="24"/>
        </w:rPr>
        <w:t>实现LED电流显示</w:t>
      </w:r>
      <w:r>
        <w:rPr>
          <w:rFonts w:ascii="宋体" w:hAnsi="宋体" w:cs="宋体"/>
          <w:color w:val="000000"/>
          <w:kern w:val="0"/>
          <w:sz w:val="24"/>
        </w:rPr>
        <w:t xml:space="preserve">； </w:t>
      </w:r>
      <w:r>
        <w:rPr>
          <w:rFonts w:ascii="宋体" w:hAnsi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</w:rPr>
        <w:t>参赛学生两人一组，</w:t>
      </w:r>
      <w:r>
        <w:rPr>
          <w:rFonts w:ascii="宋体" w:hAnsi="宋体" w:cs="宋体"/>
          <w:color w:val="000000"/>
          <w:kern w:val="0"/>
          <w:sz w:val="24"/>
        </w:rPr>
        <w:t>自带</w:t>
      </w:r>
      <w:r>
        <w:rPr>
          <w:rFonts w:hint="eastAsia" w:ascii="宋体" w:hAnsi="宋体" w:cs="宋体"/>
          <w:color w:val="000000"/>
          <w:kern w:val="0"/>
          <w:sz w:val="24"/>
        </w:rPr>
        <w:t>单片机开发板、</w:t>
      </w:r>
      <w:r>
        <w:rPr>
          <w:rFonts w:ascii="宋体" w:hAnsi="宋体" w:cs="宋体"/>
          <w:color w:val="000000"/>
          <w:kern w:val="0"/>
          <w:sz w:val="24"/>
        </w:rPr>
        <w:t>电脑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  <w:r>
        <w:rPr>
          <w:rFonts w:ascii="宋体" w:hAnsi="宋体" w:cs="宋体"/>
          <w:color w:val="000000"/>
          <w:kern w:val="0"/>
          <w:sz w:val="24"/>
        </w:rPr>
        <w:t>参赛现场</w:t>
      </w:r>
      <w:r>
        <w:rPr>
          <w:rFonts w:hint="eastAsia" w:ascii="宋体" w:hAnsi="宋体" w:cs="宋体"/>
          <w:color w:val="000000"/>
          <w:kern w:val="0"/>
          <w:sz w:val="24"/>
        </w:rPr>
        <w:t>提供照度传感器、</w:t>
      </w:r>
      <w:r>
        <w:rPr>
          <w:rFonts w:ascii="宋体" w:hAnsi="宋体" w:cs="宋体"/>
          <w:color w:val="000000"/>
          <w:kern w:val="0"/>
          <w:sz w:val="24"/>
        </w:rPr>
        <w:t>LED</w:t>
      </w:r>
      <w:r>
        <w:rPr>
          <w:rFonts w:hint="eastAsia" w:ascii="宋体" w:hAnsi="宋体" w:cs="宋体"/>
          <w:color w:val="000000"/>
          <w:kern w:val="0"/>
          <w:sz w:val="24"/>
        </w:rPr>
        <w:t>等所需元器件。</w:t>
      </w:r>
      <w:r>
        <w:rPr>
          <w:rFonts w:ascii="宋体" w:hAnsi="宋体" w:cs="宋体"/>
          <w:color w:val="000000"/>
          <w:kern w:val="0"/>
          <w:sz w:val="24"/>
        </w:rPr>
        <w:t>竞赛</w:t>
      </w:r>
      <w:r>
        <w:rPr>
          <w:rFonts w:hint="eastAsia" w:ascii="宋体" w:hAnsi="宋体" w:cs="宋体"/>
          <w:color w:val="000000"/>
          <w:kern w:val="0"/>
          <w:sz w:val="24"/>
        </w:rPr>
        <w:t>时间</w:t>
      </w:r>
      <w:r>
        <w:rPr>
          <w:rFonts w:ascii="宋体" w:hAnsi="宋体" w:cs="宋体"/>
          <w:color w:val="000000"/>
          <w:kern w:val="0"/>
          <w:sz w:val="24"/>
        </w:rPr>
        <w:t>210</w:t>
      </w:r>
      <w:r>
        <w:rPr>
          <w:rFonts w:hint="eastAsia" w:ascii="宋体" w:hAnsi="宋体" w:cs="宋体"/>
          <w:color w:val="000000"/>
          <w:kern w:val="0"/>
          <w:sz w:val="24"/>
        </w:rPr>
        <w:t>分钟。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/>
          <w:color w:val="000000"/>
          <w:kern w:val="0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评分标准：基本要求每项20分，共100分。发挥部分20分。满分120分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题目2：用模拟和数字电路实现</w:t>
      </w:r>
      <w:r>
        <w:rPr>
          <w:rFonts w:hint="eastAsia" w:ascii="宋体" w:hAnsi="宋体" w:cs="宋体"/>
          <w:b/>
          <w:color w:val="000000"/>
          <w:kern w:val="0"/>
          <w:sz w:val="24"/>
        </w:rPr>
        <w:t>自动亮度控制小灯(20</w:t>
      </w:r>
      <w:r>
        <w:rPr>
          <w:rFonts w:ascii="宋体" w:hAnsi="宋体" w:cs="宋体"/>
          <w:b/>
          <w:color w:val="000000"/>
          <w:kern w:val="0"/>
          <w:sz w:val="24"/>
        </w:rPr>
        <w:t>17</w:t>
      </w:r>
      <w:r>
        <w:rPr>
          <w:rFonts w:hint="eastAsia" w:ascii="宋体" w:hAnsi="宋体" w:cs="宋体"/>
          <w:b/>
          <w:color w:val="000000"/>
          <w:kern w:val="0"/>
          <w:sz w:val="24"/>
        </w:rPr>
        <w:t>级)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.</w:t>
      </w:r>
      <w:r>
        <w:rPr>
          <w:rFonts w:ascii="宋体" w:hAnsi="宋体" w:cs="宋体"/>
          <w:color w:val="000000"/>
          <w:kern w:val="0"/>
          <w:sz w:val="24"/>
        </w:rPr>
        <w:t xml:space="preserve">基本要求 </w:t>
      </w:r>
    </w:p>
    <w:p>
      <w:pPr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（1）</w:t>
      </w:r>
      <w:r>
        <w:rPr>
          <w:rFonts w:hint="eastAsia" w:ascii="宋体" w:hAnsi="宋体" w:cs="宋体"/>
          <w:color w:val="000000"/>
          <w:kern w:val="0"/>
          <w:sz w:val="24"/>
        </w:rPr>
        <w:t>检测环境光照度。</w:t>
      </w:r>
    </w:p>
    <w:p>
      <w:pPr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（2）</w:t>
      </w:r>
      <w:r>
        <w:rPr>
          <w:rFonts w:hint="eastAsia" w:ascii="宋体" w:hAnsi="宋体" w:cs="宋体"/>
          <w:color w:val="000000"/>
          <w:kern w:val="0"/>
          <w:sz w:val="24"/>
        </w:rPr>
        <w:t>LED驱动电流</w:t>
      </w:r>
      <w:r>
        <w:rPr>
          <w:rFonts w:ascii="宋体" w:hAnsi="宋体" w:cs="宋体"/>
          <w:color w:val="000000"/>
          <w:kern w:val="0"/>
          <w:sz w:val="24"/>
        </w:rPr>
        <w:t>：范围5~10mA；</w:t>
      </w:r>
      <w:r>
        <w:rPr>
          <w:rFonts w:ascii="宋体" w:hAnsi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（3）</w:t>
      </w:r>
      <w:r>
        <w:rPr>
          <w:rFonts w:hint="eastAsia" w:ascii="宋体" w:hAnsi="宋体" w:cs="宋体"/>
          <w:color w:val="000000"/>
          <w:kern w:val="0"/>
          <w:sz w:val="24"/>
        </w:rPr>
        <w:t>根据环境光照度自动调整LED驱动电流</w:t>
      </w:r>
      <w:r>
        <w:rPr>
          <w:rFonts w:ascii="宋体" w:hAnsi="宋体" w:cs="宋体"/>
          <w:color w:val="000000"/>
          <w:kern w:val="0"/>
          <w:sz w:val="24"/>
        </w:rPr>
        <w:t xml:space="preserve">； 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（</w:t>
      </w:r>
      <w:r>
        <w:rPr>
          <w:rFonts w:hint="eastAsia"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/>
          <w:color w:val="000000"/>
          <w:kern w:val="0"/>
          <w:sz w:val="24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整机由5</w:t>
      </w:r>
      <w:r>
        <w:rPr>
          <w:rFonts w:ascii="宋体" w:hAnsi="宋体" w:cs="宋体"/>
          <w:color w:val="000000"/>
          <w:kern w:val="0"/>
          <w:sz w:val="24"/>
        </w:rPr>
        <w:t>V</w:t>
      </w:r>
      <w:r>
        <w:rPr>
          <w:rFonts w:hint="eastAsia" w:ascii="宋体" w:hAnsi="宋体" w:cs="宋体"/>
          <w:color w:val="000000"/>
          <w:kern w:val="0"/>
          <w:sz w:val="24"/>
        </w:rPr>
        <w:t>电源供电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.</w:t>
      </w:r>
      <w:r>
        <w:rPr>
          <w:rFonts w:ascii="宋体" w:hAnsi="宋体" w:cs="宋体"/>
          <w:color w:val="000000"/>
          <w:kern w:val="0"/>
          <w:sz w:val="24"/>
        </w:rPr>
        <w:t xml:space="preserve">发挥部分 </w:t>
      </w:r>
      <w:r>
        <w:rPr>
          <w:rFonts w:ascii="宋体" w:hAnsi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（1）</w:t>
      </w:r>
      <w:r>
        <w:rPr>
          <w:rFonts w:hint="eastAsia" w:ascii="宋体" w:hAnsi="宋体" w:cs="宋体"/>
          <w:color w:val="000000"/>
          <w:kern w:val="0"/>
          <w:sz w:val="24"/>
        </w:rPr>
        <w:t>LED驱动电流2</w:t>
      </w:r>
      <w:r>
        <w:rPr>
          <w:rFonts w:ascii="宋体" w:hAnsi="宋体" w:cs="宋体"/>
          <w:color w:val="000000"/>
          <w:kern w:val="0"/>
          <w:sz w:val="24"/>
        </w:rPr>
        <w:t xml:space="preserve">~15mA； 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</w:rPr>
        <w:t>参赛学生两人一组。</w:t>
      </w:r>
      <w:r>
        <w:rPr>
          <w:rFonts w:ascii="宋体" w:hAnsi="宋体" w:cs="宋体"/>
          <w:color w:val="000000"/>
          <w:kern w:val="0"/>
          <w:sz w:val="24"/>
        </w:rPr>
        <w:t>参赛现场</w:t>
      </w:r>
      <w:r>
        <w:rPr>
          <w:rFonts w:hint="eastAsia" w:ascii="宋体" w:hAnsi="宋体" w:cs="宋体"/>
          <w:color w:val="000000"/>
          <w:kern w:val="0"/>
          <w:sz w:val="24"/>
        </w:rPr>
        <w:t>提供照度传感器、</w:t>
      </w:r>
      <w:r>
        <w:rPr>
          <w:rFonts w:ascii="宋体" w:hAnsi="宋体" w:cs="宋体"/>
          <w:color w:val="000000"/>
          <w:kern w:val="0"/>
          <w:sz w:val="24"/>
        </w:rPr>
        <w:t>LED</w:t>
      </w:r>
      <w:r>
        <w:rPr>
          <w:rFonts w:hint="eastAsia" w:ascii="宋体" w:hAnsi="宋体" w:cs="宋体"/>
          <w:color w:val="000000"/>
          <w:kern w:val="0"/>
          <w:sz w:val="24"/>
        </w:rPr>
        <w:t>等所需元器件。</w:t>
      </w:r>
      <w:r>
        <w:rPr>
          <w:rFonts w:ascii="宋体" w:hAnsi="宋体" w:cs="宋体"/>
          <w:color w:val="000000"/>
          <w:kern w:val="0"/>
          <w:sz w:val="24"/>
        </w:rPr>
        <w:t>竞赛</w:t>
      </w:r>
      <w:r>
        <w:rPr>
          <w:rFonts w:hint="eastAsia" w:ascii="宋体" w:hAnsi="宋体" w:cs="宋体"/>
          <w:color w:val="000000"/>
          <w:kern w:val="0"/>
          <w:sz w:val="24"/>
        </w:rPr>
        <w:t>时间</w:t>
      </w:r>
      <w:r>
        <w:rPr>
          <w:rFonts w:ascii="宋体" w:hAnsi="宋体" w:cs="宋体"/>
          <w:color w:val="000000"/>
          <w:kern w:val="0"/>
          <w:sz w:val="24"/>
        </w:rPr>
        <w:t>210</w:t>
      </w:r>
      <w:r>
        <w:rPr>
          <w:rFonts w:hint="eastAsia" w:ascii="宋体" w:hAnsi="宋体" w:cs="宋体"/>
          <w:color w:val="000000"/>
          <w:kern w:val="0"/>
          <w:sz w:val="24"/>
        </w:rPr>
        <w:t>分钟。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/>
          <w:color w:val="000000"/>
          <w:kern w:val="0"/>
          <w:sz w:val="24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</w:rPr>
        <w:t>评分标准：基本要求每项25分，共100分。发挥部分20分。满分120分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竞赛流程：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1、竞赛时间：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6月6日下午14：30-18：00。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2、竞赛地点：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3号教学楼电子创新实验室3111。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3、竞赛方式：</w:t>
      </w:r>
    </w:p>
    <w:p>
      <w:pPr>
        <w:widowControl/>
        <w:ind w:firstLine="480" w:firstLineChars="200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</w:rPr>
        <w:t>竞赛所需器件由信息工程学院提供（以题目要求为准），参赛选手在规定时间内需独立完成题目。完成后由评委老师对成品进行打分(比赛开始前，选手可根据题目提前做好准备)。</w:t>
      </w:r>
    </w:p>
    <w:p>
      <w:pPr>
        <w:spacing w:line="500" w:lineRule="exact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b/>
          <w:kern w:val="0"/>
          <w:sz w:val="28"/>
          <w:szCs w:val="28"/>
        </w:rPr>
        <w:br w:type="page"/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附件2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709"/>
        <w:gridCol w:w="1843"/>
        <w:gridCol w:w="99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学号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年级</w:t>
            </w:r>
          </w:p>
        </w:tc>
        <w:tc>
          <w:tcPr>
            <w:tcW w:w="26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张三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2017</w:t>
            </w:r>
            <w:r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  <w:t>XXXX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电子信息工程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2016</w:t>
            </w:r>
          </w:p>
        </w:tc>
        <w:tc>
          <w:tcPr>
            <w:tcW w:w="26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4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另：参赛人员请加入下面Q</w:t>
      </w:r>
      <w:r>
        <w:rPr>
          <w:rFonts w:ascii="仿宋_GB2312" w:hAnsi="宋体" w:eastAsia="仿宋_GB2312" w:cs="宋体"/>
          <w:kern w:val="0"/>
          <w:sz w:val="28"/>
          <w:szCs w:val="28"/>
        </w:rPr>
        <w:t>Q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通知群（群号：535997770）。</w:t>
      </w:r>
    </w:p>
    <w:p>
      <w:pPr>
        <w:pStyle w:val="6"/>
        <w:shd w:val="clear" w:color="auto" w:fill="FFFFFF"/>
        <w:spacing w:line="360" w:lineRule="auto"/>
        <w:rPr>
          <w:rFonts w:hint="eastAsia" w:ascii="????" w:hAnsi="????"/>
          <w:b/>
          <w:color w:val="000000"/>
        </w:rPr>
      </w:pPr>
      <w:r>
        <w:drawing>
          <wp:inline distT="0" distB="0" distL="0" distR="0">
            <wp:extent cx="4295775" cy="4324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F0"/>
    <w:rsid w:val="0001621C"/>
    <w:rsid w:val="00037873"/>
    <w:rsid w:val="000D4B88"/>
    <w:rsid w:val="00140D29"/>
    <w:rsid w:val="001449FD"/>
    <w:rsid w:val="00152BFE"/>
    <w:rsid w:val="0015775D"/>
    <w:rsid w:val="00190DDB"/>
    <w:rsid w:val="001B6D05"/>
    <w:rsid w:val="001C62A1"/>
    <w:rsid w:val="001D7600"/>
    <w:rsid w:val="001E08BF"/>
    <w:rsid w:val="0020560B"/>
    <w:rsid w:val="002161F2"/>
    <w:rsid w:val="00264D65"/>
    <w:rsid w:val="00294CE0"/>
    <w:rsid w:val="002A65EA"/>
    <w:rsid w:val="002B63F6"/>
    <w:rsid w:val="002E37E9"/>
    <w:rsid w:val="002F60C2"/>
    <w:rsid w:val="00302929"/>
    <w:rsid w:val="0031252E"/>
    <w:rsid w:val="003160FE"/>
    <w:rsid w:val="00316303"/>
    <w:rsid w:val="00354261"/>
    <w:rsid w:val="00354F76"/>
    <w:rsid w:val="00385351"/>
    <w:rsid w:val="003B480A"/>
    <w:rsid w:val="003B5561"/>
    <w:rsid w:val="00431CB3"/>
    <w:rsid w:val="0044676E"/>
    <w:rsid w:val="00453738"/>
    <w:rsid w:val="004614FE"/>
    <w:rsid w:val="00462996"/>
    <w:rsid w:val="00484679"/>
    <w:rsid w:val="004875BC"/>
    <w:rsid w:val="00494FDA"/>
    <w:rsid w:val="004A7FC6"/>
    <w:rsid w:val="004F5296"/>
    <w:rsid w:val="0051089A"/>
    <w:rsid w:val="00521179"/>
    <w:rsid w:val="00527AA1"/>
    <w:rsid w:val="00551D19"/>
    <w:rsid w:val="00553119"/>
    <w:rsid w:val="00586CAC"/>
    <w:rsid w:val="005A3DD2"/>
    <w:rsid w:val="005D2C96"/>
    <w:rsid w:val="005E360A"/>
    <w:rsid w:val="00603DAB"/>
    <w:rsid w:val="00622C0B"/>
    <w:rsid w:val="006355FD"/>
    <w:rsid w:val="00636609"/>
    <w:rsid w:val="00650B5D"/>
    <w:rsid w:val="00651C87"/>
    <w:rsid w:val="00656077"/>
    <w:rsid w:val="0065745F"/>
    <w:rsid w:val="00661206"/>
    <w:rsid w:val="006B63A1"/>
    <w:rsid w:val="006C45B5"/>
    <w:rsid w:val="006D21D1"/>
    <w:rsid w:val="0074622D"/>
    <w:rsid w:val="00772433"/>
    <w:rsid w:val="007771FB"/>
    <w:rsid w:val="007B021D"/>
    <w:rsid w:val="007C141E"/>
    <w:rsid w:val="007C5740"/>
    <w:rsid w:val="007F19E7"/>
    <w:rsid w:val="00823B5D"/>
    <w:rsid w:val="0083578C"/>
    <w:rsid w:val="00851DE0"/>
    <w:rsid w:val="00853A47"/>
    <w:rsid w:val="00891FC1"/>
    <w:rsid w:val="00896D9D"/>
    <w:rsid w:val="008B48AB"/>
    <w:rsid w:val="008C0DF6"/>
    <w:rsid w:val="008D33BB"/>
    <w:rsid w:val="008F6158"/>
    <w:rsid w:val="008F7367"/>
    <w:rsid w:val="00A74C2E"/>
    <w:rsid w:val="00A9135A"/>
    <w:rsid w:val="00AB6717"/>
    <w:rsid w:val="00AC1AC5"/>
    <w:rsid w:val="00AD1BDB"/>
    <w:rsid w:val="00AD4A41"/>
    <w:rsid w:val="00AE1738"/>
    <w:rsid w:val="00B029C6"/>
    <w:rsid w:val="00B073A9"/>
    <w:rsid w:val="00B15506"/>
    <w:rsid w:val="00B50BF5"/>
    <w:rsid w:val="00B535EB"/>
    <w:rsid w:val="00B53AE7"/>
    <w:rsid w:val="00B61DEC"/>
    <w:rsid w:val="00B71A65"/>
    <w:rsid w:val="00B7394D"/>
    <w:rsid w:val="00B834F2"/>
    <w:rsid w:val="00C06373"/>
    <w:rsid w:val="00C22C93"/>
    <w:rsid w:val="00C45BE9"/>
    <w:rsid w:val="00C711E8"/>
    <w:rsid w:val="00CA7DB7"/>
    <w:rsid w:val="00CB332E"/>
    <w:rsid w:val="00CD6C4A"/>
    <w:rsid w:val="00CE2C00"/>
    <w:rsid w:val="00D00134"/>
    <w:rsid w:val="00D05B7E"/>
    <w:rsid w:val="00D11F74"/>
    <w:rsid w:val="00D54135"/>
    <w:rsid w:val="00DB5A4B"/>
    <w:rsid w:val="00DD3269"/>
    <w:rsid w:val="00E1109C"/>
    <w:rsid w:val="00E146E6"/>
    <w:rsid w:val="00E81209"/>
    <w:rsid w:val="00E81DAB"/>
    <w:rsid w:val="00E846A0"/>
    <w:rsid w:val="00E93D80"/>
    <w:rsid w:val="00EB20B4"/>
    <w:rsid w:val="00F00134"/>
    <w:rsid w:val="00F0143E"/>
    <w:rsid w:val="00F042B1"/>
    <w:rsid w:val="00F25763"/>
    <w:rsid w:val="00F35D26"/>
    <w:rsid w:val="00F405B8"/>
    <w:rsid w:val="00F52376"/>
    <w:rsid w:val="00F658AB"/>
    <w:rsid w:val="00F67E0C"/>
    <w:rsid w:val="00F74B5F"/>
    <w:rsid w:val="00F803AB"/>
    <w:rsid w:val="00FA48F0"/>
    <w:rsid w:val="00FB4069"/>
    <w:rsid w:val="00FC110F"/>
    <w:rsid w:val="06595507"/>
    <w:rsid w:val="32B062EC"/>
    <w:rsid w:val="4CBA4D29"/>
    <w:rsid w:val="4F3A19AB"/>
    <w:rsid w:val="4FE852F2"/>
    <w:rsid w:val="5A8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semiHidden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4"/>
      <w:lang w:eastAsia="en-US"/>
    </w:rPr>
  </w:style>
  <w:style w:type="character" w:customStyle="1" w:styleId="14">
    <w:name w:val="页眉 Char"/>
    <w:link w:val="5"/>
    <w:uiPriority w:val="99"/>
    <w:rPr>
      <w:kern w:val="2"/>
      <w:sz w:val="18"/>
      <w:szCs w:val="18"/>
    </w:rPr>
  </w:style>
  <w:style w:type="character" w:customStyle="1" w:styleId="15">
    <w:name w:val="页脚 Char"/>
    <w:link w:val="4"/>
    <w:uiPriority w:val="99"/>
    <w:rPr>
      <w:kern w:val="2"/>
      <w:sz w:val="18"/>
      <w:szCs w:val="18"/>
    </w:rPr>
  </w:style>
  <w:style w:type="character" w:customStyle="1" w:styleId="16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</Words>
  <Characters>1304</Characters>
  <Lines>10</Lines>
  <Paragraphs>3</Paragraphs>
  <TotalTime>6</TotalTime>
  <ScaleCrop>false</ScaleCrop>
  <LinksUpToDate>false</LinksUpToDate>
  <CharactersWithSpaces>1529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2019-05-21T04:53:00Z</dcterms:created>
  <dc:creator>Administrator</dc:creator>
  <cp:lastModifiedBy>Administrator</cp:lastModifiedBy>
  <cp:lastPrinted>2019-05-23T07:24:00Z</cp:lastPrinted>
  <dcterms:modified xsi:type="dcterms:W3CDTF">2019-05-29T00:47:23Z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