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平顶山学院2024年度大学生校外实践教育基地建设项目和2022年度立项建设大学生校外实践教育基地验收结果公示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校属</w:t>
      </w: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关于开展平顶山学院202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年度大学生校外实践教育基地建设项目申报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和已立项建设基地项目检查及验收</w:t>
      </w:r>
      <w:r>
        <w:rPr>
          <w:rFonts w:hint="eastAsia" w:ascii="仿宋_GB2312" w:eastAsia="仿宋_GB2312"/>
          <w:sz w:val="32"/>
          <w:szCs w:val="32"/>
        </w:rPr>
        <w:t>工作的通知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bookmarkStart w:id="0" w:name="GWWH"/>
      <w:r>
        <w:rPr>
          <w:rFonts w:hint="eastAsia" w:ascii="仿宋_GB2312" w:hAnsi="华文中宋" w:eastAsia="仿宋_GB2312"/>
          <w:sz w:val="32"/>
          <w:lang w:eastAsia="zh-CN"/>
        </w:rPr>
        <w:t>院教〔202</w:t>
      </w:r>
      <w:r>
        <w:rPr>
          <w:rFonts w:hint="eastAsia" w:ascii="仿宋_GB2312" w:hAnsi="华文中宋" w:eastAsia="仿宋_GB2312"/>
          <w:sz w:val="32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lang w:eastAsia="zh-CN"/>
        </w:rPr>
        <w:t>〕</w:t>
      </w:r>
      <w:r>
        <w:rPr>
          <w:rFonts w:hint="eastAsia" w:ascii="仿宋_GB2312" w:hAnsi="华文中宋" w:eastAsia="仿宋_GB2312"/>
          <w:sz w:val="32"/>
          <w:lang w:val="en-US" w:eastAsia="zh-CN"/>
        </w:rPr>
        <w:t>12</w:t>
      </w:r>
      <w:r>
        <w:rPr>
          <w:rFonts w:hint="eastAsia" w:ascii="仿宋_GB2312" w:hAnsi="华文中宋" w:eastAsia="仿宋_GB2312"/>
          <w:sz w:val="32"/>
          <w:lang w:eastAsia="zh-CN"/>
        </w:rPr>
        <w:t>号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要求，本着公平、公正、公开原则，经各单位论证、校级审核和专家评审等环节，现将申报项目和验收项目评审结果予以公示。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公示时间为七天，任何单位和个人对公布的结果持有异议，请以书面形式向教务处提出。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  话：2657237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  址：办公楼203室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年度大学生校外实践教育基地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年度大学生校外实践教育基地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项目验收结果名单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6" w:firstLineChars="2002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6" w:firstLineChars="2002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2024年4月26日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年度大学生校外实践教育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基地名单</w:t>
      </w:r>
    </w:p>
    <w:tbl>
      <w:tblPr>
        <w:tblStyle w:val="4"/>
        <w:tblW w:w="13513" w:type="dxa"/>
        <w:tblInd w:w="385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050"/>
        <w:gridCol w:w="2018"/>
        <w:gridCol w:w="1368"/>
        <w:gridCol w:w="5395"/>
      </w:tblGrid>
      <w:tr>
        <w:tblPrEx>
          <w:shd w:val="clear" w:color="auto" w:fill="auto"/>
        </w:tblPrEx>
        <w:trPr>
          <w:trHeight w:val="737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39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北京人大金仓信息技术有限公司校外实践教育基地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夏栋梁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李真、李辉利、宋俊可、赵凯、褚龙现、赵伟艇、王小辉、李亚丽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华住酒店管理有限公司校外实践教育基地</w:t>
            </w:r>
          </w:p>
        </w:tc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鹏</w:t>
            </w:r>
          </w:p>
        </w:tc>
        <w:tc>
          <w:tcPr>
            <w:tcW w:w="5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贾爱顺、娄志强、崔霄、杜雨蒙、姜晓培、张洋洋、蔡文芳、陈雯、袁丰玉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剧星传媒大学生校外实践教育基地</w:t>
            </w:r>
          </w:p>
        </w:tc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梁广成</w:t>
            </w:r>
          </w:p>
        </w:tc>
        <w:tc>
          <w:tcPr>
            <w:tcW w:w="5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吕静、娄艳阁、赵柯益、姚婷、芮雪伊、查道存、俞湘华、赵娜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河南弘宝汝瓷坊有限公司校外实践基地</w:t>
            </w:r>
          </w:p>
        </w:tc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王振亮</w:t>
            </w:r>
          </w:p>
        </w:tc>
        <w:tc>
          <w:tcPr>
            <w:tcW w:w="5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秦莉莉、武璇、张海峰、刘雨瞳、张礼坚、余保明、刘光甫、范随州、张园园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平顶山电力实业开发有限公司实践教育基地</w:t>
            </w:r>
          </w:p>
        </w:tc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杜豪杰</w:t>
            </w:r>
          </w:p>
        </w:tc>
        <w:tc>
          <w:tcPr>
            <w:tcW w:w="5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姬鹏飞、薛亚旭、尹凯阳、张星逸、兰少位、杨立权、杨霞、张志钢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pgSz w:w="16838" w:h="11906" w:orient="landscape"/>
          <w:pgMar w:top="1134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年度大学生校外实践教育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基地立项建设项目验收结果名单</w:t>
      </w:r>
    </w:p>
    <w:tbl>
      <w:tblPr>
        <w:tblStyle w:val="4"/>
        <w:tblW w:w="1369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42"/>
        <w:gridCol w:w="2044"/>
        <w:gridCol w:w="1326"/>
        <w:gridCol w:w="4440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项目负责人</w:t>
            </w:r>
          </w:p>
        </w:tc>
        <w:tc>
          <w:tcPr>
            <w:tcW w:w="444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平顶山市科技馆校外实践教育基地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文化素质实践基地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  凯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张小雪、郑东丽、王刘涛、李卫红、吕海莲、樊爱宛、代克杰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平顶山教育电视台校外实践教育基地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  静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娄艳阁、李林博、王嘉璇、赵鹏、李晓敏、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屈义植、芮雪伊、李民、李克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平顶山市第七中学校外实践教育基地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芳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王磊、耿鹏旭、刘金锤、赵玉明、李加加、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韩晓飞、李亚举、刘应晓、王俊丽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交通银行股份有限公司平顶山分行校外实践教育基地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王东民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李建民、梁聪刚、严磊、杨玉敬、杨丛、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尚金海、唐晓冰、张滢滢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平顶山市文化艺术中心校外实践教育基地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程志奎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马利利、潘刻科、王任亚、邱璐、李艳、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王怡涵、马雯、刘文宗、崔凯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宝丰宋官窑汝瓷研发公司校外实践教育基地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刘雨瞳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刘光甫、熊俊杰、张礼坚、王振亮、王亚然、马莎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4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平顶山神马工程塑料有限责任公司校外实践教育基地</w:t>
            </w:r>
          </w:p>
        </w:tc>
        <w:tc>
          <w:tcPr>
            <w:tcW w:w="20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李艳岭</w:t>
            </w:r>
          </w:p>
        </w:tc>
        <w:tc>
          <w:tcPr>
            <w:tcW w:w="444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曹可生、施雪军、杜祥祥、韩永军、马  威、盛鹏涛、罗晓强、郭选政、杨前华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平顶山市三六联校校外实践教育基地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孙振杰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杜彬彬、赵焕亭、李东晓、毋小利、秦玉莲、袁俊吉、詹娜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洛阳牡丹通讯股份有限公司校外实践教育基地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王艳辉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李圣普、何丹丹、王冠、李红、李宁、张晓朋、常文延、关松华、侯宁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幼儿教师培养校外实践教育基地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王小鹤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王淑宁、王秋歌、郭静静、王晓樊、赵黎妹、赵慧芳、宋云芳、张迎兵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河南大乘律师事务所校外实践教育基地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张晓东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马君昭、张国强、韩赛鹏、隋文杰、段贞锋、徐静静、张俊、宋庆阁、李兵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北京链家置地房地产经纪有限公司校外实践教育基地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专业实习实践基地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李文同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张逸风、张振江、张玉涛、李宁、胡芸、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朱品文、牛津超、董喜涛、祁淑玉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134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mFiMDY5ZWI3MWRkOGQyNmNkOTM4ZjQ3OWNlM2YifQ=="/>
    <w:docVar w:name="KSO_WPS_MARK_KEY" w:val="e05bd7dc-314d-48ba-9129-722538f23186"/>
  </w:docVars>
  <w:rsids>
    <w:rsidRoot w:val="36DE4363"/>
    <w:rsid w:val="010114F3"/>
    <w:rsid w:val="028E3199"/>
    <w:rsid w:val="041A162E"/>
    <w:rsid w:val="05025778"/>
    <w:rsid w:val="05351E6A"/>
    <w:rsid w:val="05D714A8"/>
    <w:rsid w:val="0674722C"/>
    <w:rsid w:val="07D21D7A"/>
    <w:rsid w:val="08D874F8"/>
    <w:rsid w:val="0A7B322F"/>
    <w:rsid w:val="0C0E65D9"/>
    <w:rsid w:val="0F00541F"/>
    <w:rsid w:val="105A2E43"/>
    <w:rsid w:val="1085333E"/>
    <w:rsid w:val="11A97D06"/>
    <w:rsid w:val="124C5957"/>
    <w:rsid w:val="1251354B"/>
    <w:rsid w:val="12732901"/>
    <w:rsid w:val="127F4D72"/>
    <w:rsid w:val="13ED7859"/>
    <w:rsid w:val="13F559A2"/>
    <w:rsid w:val="178D71CA"/>
    <w:rsid w:val="17F3167D"/>
    <w:rsid w:val="18125ACE"/>
    <w:rsid w:val="18AB7701"/>
    <w:rsid w:val="19401734"/>
    <w:rsid w:val="19650358"/>
    <w:rsid w:val="1BC64804"/>
    <w:rsid w:val="1D302B68"/>
    <w:rsid w:val="1E014A46"/>
    <w:rsid w:val="1EE0459C"/>
    <w:rsid w:val="1F525822"/>
    <w:rsid w:val="21261A9A"/>
    <w:rsid w:val="22804455"/>
    <w:rsid w:val="228D6B72"/>
    <w:rsid w:val="22AC524A"/>
    <w:rsid w:val="23425BAE"/>
    <w:rsid w:val="28611BFA"/>
    <w:rsid w:val="2BC730F4"/>
    <w:rsid w:val="2C8B46B4"/>
    <w:rsid w:val="2D5409B8"/>
    <w:rsid w:val="2DDB7C56"/>
    <w:rsid w:val="2EC67693"/>
    <w:rsid w:val="2FAF49AA"/>
    <w:rsid w:val="30197C97"/>
    <w:rsid w:val="30CD4415"/>
    <w:rsid w:val="31244B45"/>
    <w:rsid w:val="31800540"/>
    <w:rsid w:val="34465682"/>
    <w:rsid w:val="36DE4363"/>
    <w:rsid w:val="372A7EF8"/>
    <w:rsid w:val="38D97FC3"/>
    <w:rsid w:val="38F7715A"/>
    <w:rsid w:val="3B131EB2"/>
    <w:rsid w:val="3B96663F"/>
    <w:rsid w:val="3CED4A6E"/>
    <w:rsid w:val="3D0E0B83"/>
    <w:rsid w:val="3D4444FC"/>
    <w:rsid w:val="3ED225BE"/>
    <w:rsid w:val="40224945"/>
    <w:rsid w:val="419A71B9"/>
    <w:rsid w:val="41DA7286"/>
    <w:rsid w:val="423B2123"/>
    <w:rsid w:val="42D813E0"/>
    <w:rsid w:val="431C38CE"/>
    <w:rsid w:val="437730A3"/>
    <w:rsid w:val="44322348"/>
    <w:rsid w:val="466E490F"/>
    <w:rsid w:val="48DC3251"/>
    <w:rsid w:val="4B686AD6"/>
    <w:rsid w:val="4BD03261"/>
    <w:rsid w:val="4C661EF6"/>
    <w:rsid w:val="4D9C76F9"/>
    <w:rsid w:val="4E5A08F7"/>
    <w:rsid w:val="4E981797"/>
    <w:rsid w:val="4ED8407C"/>
    <w:rsid w:val="52F43F1F"/>
    <w:rsid w:val="53407165"/>
    <w:rsid w:val="545C2861"/>
    <w:rsid w:val="55BE7B30"/>
    <w:rsid w:val="565A38BB"/>
    <w:rsid w:val="57062473"/>
    <w:rsid w:val="58441D22"/>
    <w:rsid w:val="58ED1E6E"/>
    <w:rsid w:val="59881E54"/>
    <w:rsid w:val="5A504131"/>
    <w:rsid w:val="5A655B28"/>
    <w:rsid w:val="5A9D6DFC"/>
    <w:rsid w:val="5B727D48"/>
    <w:rsid w:val="5BC70423"/>
    <w:rsid w:val="5C1F06D6"/>
    <w:rsid w:val="5C9D0B49"/>
    <w:rsid w:val="5D5E1F6E"/>
    <w:rsid w:val="5E9D4A07"/>
    <w:rsid w:val="61C827FF"/>
    <w:rsid w:val="621E4B15"/>
    <w:rsid w:val="628506F0"/>
    <w:rsid w:val="6300246C"/>
    <w:rsid w:val="636B2AB3"/>
    <w:rsid w:val="66C0263F"/>
    <w:rsid w:val="67681E0D"/>
    <w:rsid w:val="679B09B6"/>
    <w:rsid w:val="67D97148"/>
    <w:rsid w:val="6ADA2B74"/>
    <w:rsid w:val="6BB169FA"/>
    <w:rsid w:val="6D06067F"/>
    <w:rsid w:val="6E565636"/>
    <w:rsid w:val="6EBA505E"/>
    <w:rsid w:val="706570D7"/>
    <w:rsid w:val="71D92806"/>
    <w:rsid w:val="72F13B80"/>
    <w:rsid w:val="74306437"/>
    <w:rsid w:val="74C27FB8"/>
    <w:rsid w:val="75E96674"/>
    <w:rsid w:val="76B627D2"/>
    <w:rsid w:val="777E6238"/>
    <w:rsid w:val="77D63457"/>
    <w:rsid w:val="782567A5"/>
    <w:rsid w:val="783E1EE4"/>
    <w:rsid w:val="79404F19"/>
    <w:rsid w:val="79B52F69"/>
    <w:rsid w:val="79F532E9"/>
    <w:rsid w:val="7B9A3006"/>
    <w:rsid w:val="7BA17AAF"/>
    <w:rsid w:val="7CA57EB5"/>
    <w:rsid w:val="7CE92B7C"/>
    <w:rsid w:val="7F8518D8"/>
    <w:rsid w:val="7FB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1491</Characters>
  <Lines>0</Lines>
  <Paragraphs>0</Paragraphs>
  <TotalTime>18</TotalTime>
  <ScaleCrop>false</ScaleCrop>
  <LinksUpToDate>false</LinksUpToDate>
  <CharactersWithSpaces>1505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2021-05-21T08:20:00Z</dcterms:created>
  <dc:creator>小野猫的提拉米苏</dc:creator>
  <cp:lastModifiedBy>刘娟</cp:lastModifiedBy>
  <cp:lastPrinted>2022-04-29T02:51:00Z</cp:lastPrinted>
  <dcterms:modified xsi:type="dcterms:W3CDTF">2024-04-26T00:42:11Z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0DBB4F60EFA34DDC8169A2B6421CF1EB</vt:lpwstr>
  </property>
</Properties>
</file>